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280A6" w14:textId="77777777" w:rsidR="00EB0748" w:rsidRPr="004229C9" w:rsidRDefault="00590FAF" w:rsidP="004229C9">
      <w:pPr>
        <w:jc w:val="center"/>
        <w:rPr>
          <w:b/>
          <w:bCs/>
          <w:sz w:val="44"/>
          <w:szCs w:val="44"/>
        </w:rPr>
      </w:pPr>
      <w:r w:rsidRPr="004229C9">
        <w:rPr>
          <w:b/>
          <w:bCs/>
          <w:sz w:val="44"/>
          <w:szCs w:val="44"/>
        </w:rPr>
        <w:t>TRIANGLE +  Strategic Partnerships and Youth Concept Note</w:t>
      </w:r>
    </w:p>
    <w:p w14:paraId="285C842D" w14:textId="1E5B2CE7" w:rsidR="004229C9" w:rsidRDefault="004229C9" w:rsidP="004229C9">
      <w:pPr>
        <w:jc w:val="center"/>
        <w:rPr>
          <w:b/>
          <w:bCs/>
          <w:sz w:val="44"/>
          <w:szCs w:val="44"/>
        </w:rPr>
      </w:pPr>
    </w:p>
    <w:p w14:paraId="5D8163E9" w14:textId="4949C889" w:rsidR="004229C9" w:rsidRDefault="009A7262" w:rsidP="004229C9">
      <w:pPr>
        <w:jc w:val="center"/>
        <w:rPr>
          <w:b/>
          <w:bCs/>
          <w:sz w:val="24"/>
          <w:szCs w:val="24"/>
        </w:rPr>
      </w:pPr>
      <w:r w:rsidRPr="004229C9">
        <w:rPr>
          <w:b/>
          <w:bCs/>
          <w:sz w:val="24"/>
          <w:szCs w:val="24"/>
        </w:rPr>
        <w:t xml:space="preserve">PROPOSED PROJECT NAME: </w:t>
      </w:r>
    </w:p>
    <w:p w14:paraId="5FCC5AE4" w14:textId="208514B5" w:rsidR="004229C9" w:rsidRPr="00500144" w:rsidRDefault="009A7262" w:rsidP="004229C9">
      <w:pPr>
        <w:jc w:val="center"/>
        <w:rPr>
          <w:b/>
          <w:bCs/>
          <w:sz w:val="52"/>
          <w:szCs w:val="52"/>
        </w:rPr>
      </w:pPr>
      <w:r w:rsidRPr="00500144">
        <w:rPr>
          <w:b/>
          <w:bCs/>
          <w:sz w:val="52"/>
          <w:szCs w:val="52"/>
        </w:rPr>
        <w:t xml:space="preserve">TRIANGLE </w:t>
      </w:r>
      <w:r w:rsidR="00E04816" w:rsidRPr="00500144">
        <w:rPr>
          <w:b/>
          <w:bCs/>
          <w:sz w:val="52"/>
          <w:szCs w:val="52"/>
        </w:rPr>
        <w:t xml:space="preserve">+ </w:t>
      </w:r>
      <w:r w:rsidR="00AB59B3" w:rsidRPr="00500144">
        <w:rPr>
          <w:b/>
          <w:bCs/>
          <w:sz w:val="52"/>
          <w:szCs w:val="52"/>
        </w:rPr>
        <w:t>2030</w:t>
      </w:r>
      <w:r w:rsidRPr="00500144">
        <w:rPr>
          <w:b/>
          <w:bCs/>
          <w:sz w:val="52"/>
          <w:szCs w:val="52"/>
        </w:rPr>
        <w:t xml:space="preserve"> </w:t>
      </w:r>
      <w:r w:rsidR="004229C9" w:rsidRPr="00500144">
        <w:rPr>
          <w:b/>
          <w:bCs/>
          <w:sz w:val="52"/>
          <w:szCs w:val="52"/>
        </w:rPr>
        <w:t xml:space="preserve"> </w:t>
      </w:r>
      <w:r w:rsidRPr="00500144">
        <w:rPr>
          <w:b/>
          <w:bCs/>
          <w:sz w:val="52"/>
          <w:szCs w:val="52"/>
        </w:rPr>
        <w:t xml:space="preserve"> </w:t>
      </w:r>
    </w:p>
    <w:p w14:paraId="26455746" w14:textId="10A4AE52" w:rsidR="009A7262" w:rsidRPr="00500144" w:rsidRDefault="009A7262" w:rsidP="004229C9">
      <w:pPr>
        <w:jc w:val="center"/>
        <w:rPr>
          <w:b/>
          <w:bCs/>
          <w:i/>
          <w:iCs/>
          <w:sz w:val="40"/>
          <w:szCs w:val="40"/>
        </w:rPr>
      </w:pPr>
      <w:r w:rsidRPr="00500144">
        <w:rPr>
          <w:b/>
          <w:bCs/>
          <w:sz w:val="40"/>
          <w:szCs w:val="40"/>
        </w:rPr>
        <w:t xml:space="preserve">Tourism Research, Innovation And Next </w:t>
      </w:r>
      <w:r w:rsidRPr="00500144">
        <w:rPr>
          <w:b/>
          <w:bCs/>
          <w:i/>
          <w:iCs/>
          <w:sz w:val="40"/>
          <w:szCs w:val="40"/>
        </w:rPr>
        <w:t xml:space="preserve">Generation Learning Experiences </w:t>
      </w:r>
      <w:r w:rsidR="00AB59B3" w:rsidRPr="00500144">
        <w:rPr>
          <w:b/>
          <w:bCs/>
          <w:i/>
          <w:iCs/>
          <w:sz w:val="40"/>
          <w:szCs w:val="40"/>
        </w:rPr>
        <w:t>in the 2030 Agenda</w:t>
      </w:r>
    </w:p>
    <w:p w14:paraId="2CDBD435" w14:textId="18C0409B" w:rsidR="004229C9" w:rsidRDefault="00E07D46" w:rsidP="004229C9">
      <w:pPr>
        <w:jc w:val="both"/>
      </w:pPr>
      <w:r w:rsidRPr="00E2274D">
        <w:rPr>
          <w:b/>
          <w:bCs/>
          <w:noProof/>
          <w:lang w:val="de-DE" w:eastAsia="de-DE"/>
        </w:rPr>
        <mc:AlternateContent>
          <mc:Choice Requires="wps">
            <w:drawing>
              <wp:anchor distT="45720" distB="45720" distL="114300" distR="114300" simplePos="0" relativeHeight="251659264" behindDoc="0" locked="0" layoutInCell="1" allowOverlap="1" wp14:anchorId="5F47BEEE" wp14:editId="2BCF2340">
                <wp:simplePos x="0" y="0"/>
                <wp:positionH relativeFrom="column">
                  <wp:posOffset>4026626</wp:posOffset>
                </wp:positionH>
                <wp:positionV relativeFrom="paragraph">
                  <wp:posOffset>91712</wp:posOffset>
                </wp:positionV>
                <wp:extent cx="2360930" cy="1404620"/>
                <wp:effectExtent l="19050" t="571500" r="0" b="5727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34430">
                          <a:off x="0" y="0"/>
                          <a:ext cx="2360930" cy="1404620"/>
                        </a:xfrm>
                        <a:prstGeom prst="rect">
                          <a:avLst/>
                        </a:prstGeom>
                        <a:solidFill>
                          <a:srgbClr val="FFFFFF"/>
                        </a:solidFill>
                        <a:ln w="9525">
                          <a:solidFill>
                            <a:srgbClr val="FF0000"/>
                          </a:solidFill>
                          <a:miter lim="800000"/>
                          <a:headEnd/>
                          <a:tailEnd/>
                        </a:ln>
                      </wps:spPr>
                      <wps:txbx>
                        <w:txbxContent>
                          <w:p w14:paraId="12C9E7AE" w14:textId="1DB797C7" w:rsidR="00E2274D" w:rsidRPr="00E2274D" w:rsidRDefault="00E2274D" w:rsidP="00E2274D">
                            <w:pPr>
                              <w:jc w:val="center"/>
                              <w:rPr>
                                <w:b/>
                                <w:bCs/>
                                <w:color w:val="FF0000"/>
                              </w:rPr>
                            </w:pPr>
                            <w:r w:rsidRPr="00E2274D">
                              <w:rPr>
                                <w:b/>
                                <w:bCs/>
                                <w:color w:val="FF0000"/>
                              </w:rPr>
                              <w:t>CONFIDENTIAL – PLEASE CONSULT ECOTRANS BEFORE SHARING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F47BEEE" id="_x0000_t202" coordsize="21600,21600" o:spt="202" path="m,l,21600r21600,l21600,xe">
                <v:stroke joinstyle="miter"/>
                <v:path gradientshapeok="t" o:connecttype="rect"/>
              </v:shapetype>
              <v:shape id="Text Box 2" o:spid="_x0000_s1026" type="#_x0000_t202" style="position:absolute;left:0;text-align:left;margin-left:317.05pt;margin-top:7.2pt;width:185.9pt;height:110.6pt;rotation:-1928473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" strokecolor="red">
                <v:textbox style="mso-fit-shape-to-text:t">
                  <w:txbxContent>
                    <w:p w14:paraId="12C9E7AE" w14:textId="1DB797C7" w:rsidR="00E2274D" w:rsidRPr="00E2274D" w:rsidRDefault="00E2274D" w:rsidP="00E2274D">
                      <w:pPr>
                        <w:jc w:val="center"/>
                        <w:rPr>
                          <w:b/>
                          <w:bCs/>
                          <w:color w:val="FF0000"/>
                        </w:rPr>
                      </w:pPr>
                      <w:r w:rsidRPr="00E2274D">
                        <w:rPr>
                          <w:b/>
                          <w:bCs/>
                          <w:color w:val="FF0000"/>
                        </w:rPr>
                        <w:t>CONFIDENTIAL – PLEASE CONSULT ECOTRANS BEFORE SHARING</w:t>
                      </w:r>
                    </w:p>
                  </w:txbxContent>
                </v:textbox>
              </v:shape>
            </w:pict>
          </mc:Fallback>
        </mc:AlternateContent>
      </w:r>
    </w:p>
    <w:p w14:paraId="354B5B02" w14:textId="79A7D9CC" w:rsidR="004229C9" w:rsidRDefault="00E07D46" w:rsidP="004229C9">
      <w:pPr>
        <w:jc w:val="both"/>
      </w:pPr>
      <w:r w:rsidRPr="00E07D46">
        <w:rPr>
          <w:b/>
        </w:rPr>
        <w:t>Project Duration:</w:t>
      </w:r>
      <w:r>
        <w:t xml:space="preserve"> maximum March 2020 –August 2022 (30 months)</w:t>
      </w:r>
    </w:p>
    <w:p w14:paraId="375B709B" w14:textId="03A22797" w:rsidR="00E07D46" w:rsidRDefault="00E07D46" w:rsidP="004229C9">
      <w:pPr>
        <w:jc w:val="both"/>
      </w:pPr>
      <w:r w:rsidRPr="00E07D46">
        <w:rPr>
          <w:b/>
        </w:rPr>
        <w:t>Submission Date:</w:t>
      </w:r>
      <w:r>
        <w:t xml:space="preserve"> 1</w:t>
      </w:r>
      <w:r w:rsidRPr="00E07D46">
        <w:rPr>
          <w:vertAlign w:val="superscript"/>
        </w:rPr>
        <w:t>st</w:t>
      </w:r>
      <w:r>
        <w:t xml:space="preserve"> October 2019</w:t>
      </w:r>
    </w:p>
    <w:p w14:paraId="7ED585EC" w14:textId="6F71EE24" w:rsidR="00E07D46" w:rsidRDefault="00E07D46" w:rsidP="004229C9">
      <w:pPr>
        <w:jc w:val="both"/>
      </w:pPr>
      <w:r w:rsidRPr="00E07D46">
        <w:rPr>
          <w:b/>
        </w:rPr>
        <w:t>Grant:</w:t>
      </w:r>
      <w:r>
        <w:t xml:space="preserve"> max. 12,500 € per month (x 30) = total: max. 375,000 €</w:t>
      </w:r>
    </w:p>
    <w:sdt>
      <w:sdtPr>
        <w:rPr>
          <w:rFonts w:asciiTheme="minorHAnsi" w:eastAsiaTheme="minorHAnsi" w:hAnsiTheme="minorHAnsi" w:cstheme="minorBidi"/>
          <w:color w:val="auto"/>
          <w:sz w:val="22"/>
          <w:szCs w:val="22"/>
          <w:lang w:val="en-GB"/>
        </w:rPr>
        <w:id w:val="1731812072"/>
        <w:docPartObj>
          <w:docPartGallery w:val="Table of Contents"/>
          <w:docPartUnique/>
        </w:docPartObj>
      </w:sdtPr>
      <w:sdtEndPr>
        <w:rPr>
          <w:b/>
          <w:bCs/>
          <w:noProof/>
        </w:rPr>
      </w:sdtEndPr>
      <w:sdtContent>
        <w:p w14:paraId="085DB14B" w14:textId="5258B71C" w:rsidR="004229C9" w:rsidRDefault="004229C9">
          <w:pPr>
            <w:pStyle w:val="Inhaltsverzeichnisberschrift"/>
          </w:pPr>
          <w:r>
            <w:t>Contents</w:t>
          </w:r>
        </w:p>
        <w:p w14:paraId="2BA811DD" w14:textId="45765B27" w:rsidR="00A4015B" w:rsidRDefault="004229C9">
          <w:pPr>
            <w:pStyle w:val="Verzeichnis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2182991" w:history="1">
            <w:r w:rsidR="00A4015B" w:rsidRPr="000750E9">
              <w:rPr>
                <w:rStyle w:val="Hyperlink"/>
                <w:noProof/>
              </w:rPr>
              <w:t>BACKGROUND</w:t>
            </w:r>
            <w:r w:rsidR="00A4015B">
              <w:rPr>
                <w:noProof/>
                <w:webHidden/>
              </w:rPr>
              <w:tab/>
            </w:r>
            <w:r w:rsidR="00A4015B">
              <w:rPr>
                <w:noProof/>
                <w:webHidden/>
              </w:rPr>
              <w:fldChar w:fldCharType="begin"/>
            </w:r>
            <w:r w:rsidR="00A4015B">
              <w:rPr>
                <w:noProof/>
                <w:webHidden/>
              </w:rPr>
              <w:instrText xml:space="preserve"> PAGEREF _Toc12182991 \h </w:instrText>
            </w:r>
            <w:r w:rsidR="00A4015B">
              <w:rPr>
                <w:noProof/>
                <w:webHidden/>
              </w:rPr>
            </w:r>
            <w:r w:rsidR="00A4015B">
              <w:rPr>
                <w:noProof/>
                <w:webHidden/>
              </w:rPr>
              <w:fldChar w:fldCharType="separate"/>
            </w:r>
            <w:r w:rsidR="00A4015B">
              <w:rPr>
                <w:noProof/>
                <w:webHidden/>
              </w:rPr>
              <w:t>2</w:t>
            </w:r>
            <w:r w:rsidR="00A4015B">
              <w:rPr>
                <w:noProof/>
                <w:webHidden/>
              </w:rPr>
              <w:fldChar w:fldCharType="end"/>
            </w:r>
          </w:hyperlink>
        </w:p>
        <w:p w14:paraId="69C206ED" w14:textId="0E36BBCB" w:rsidR="00A4015B" w:rsidRDefault="00A442B5">
          <w:pPr>
            <w:pStyle w:val="Verzeichnis1"/>
            <w:tabs>
              <w:tab w:val="right" w:leader="dot" w:pos="9016"/>
            </w:tabs>
            <w:rPr>
              <w:rFonts w:eastAsiaTheme="minorEastAsia"/>
              <w:noProof/>
              <w:lang w:eastAsia="en-GB"/>
            </w:rPr>
          </w:pPr>
          <w:hyperlink w:anchor="_Toc12182992" w:history="1">
            <w:r w:rsidR="00A4015B" w:rsidRPr="000750E9">
              <w:rPr>
                <w:rStyle w:val="Hyperlink"/>
                <w:noProof/>
              </w:rPr>
              <w:t>THE TRIANGLE + STRATEGIC PARTNERSHIP CONCEPT</w:t>
            </w:r>
            <w:r w:rsidR="00A4015B">
              <w:rPr>
                <w:noProof/>
                <w:webHidden/>
              </w:rPr>
              <w:tab/>
            </w:r>
            <w:r w:rsidR="00A4015B">
              <w:rPr>
                <w:noProof/>
                <w:webHidden/>
              </w:rPr>
              <w:fldChar w:fldCharType="begin"/>
            </w:r>
            <w:r w:rsidR="00A4015B">
              <w:rPr>
                <w:noProof/>
                <w:webHidden/>
              </w:rPr>
              <w:instrText xml:space="preserve"> PAGEREF _Toc12182992 \h </w:instrText>
            </w:r>
            <w:r w:rsidR="00A4015B">
              <w:rPr>
                <w:noProof/>
                <w:webHidden/>
              </w:rPr>
            </w:r>
            <w:r w:rsidR="00A4015B">
              <w:rPr>
                <w:noProof/>
                <w:webHidden/>
              </w:rPr>
              <w:fldChar w:fldCharType="separate"/>
            </w:r>
            <w:r w:rsidR="00A4015B">
              <w:rPr>
                <w:noProof/>
                <w:webHidden/>
              </w:rPr>
              <w:t>2</w:t>
            </w:r>
            <w:r w:rsidR="00A4015B">
              <w:rPr>
                <w:noProof/>
                <w:webHidden/>
              </w:rPr>
              <w:fldChar w:fldCharType="end"/>
            </w:r>
          </w:hyperlink>
        </w:p>
        <w:p w14:paraId="5390A26A" w14:textId="21B3BF54" w:rsidR="00A4015B" w:rsidRDefault="00A442B5">
          <w:pPr>
            <w:pStyle w:val="Verzeichnis1"/>
            <w:tabs>
              <w:tab w:val="right" w:leader="dot" w:pos="9016"/>
            </w:tabs>
            <w:rPr>
              <w:rFonts w:eastAsiaTheme="minorEastAsia"/>
              <w:noProof/>
              <w:lang w:eastAsia="en-GB"/>
            </w:rPr>
          </w:pPr>
          <w:hyperlink w:anchor="_Toc12182993" w:history="1">
            <w:r w:rsidR="00A4015B" w:rsidRPr="000750E9">
              <w:rPr>
                <w:rStyle w:val="Hyperlink"/>
                <w:noProof/>
              </w:rPr>
              <w:t>AN SCP MAP FOR EUROPES CULTURAL AND NATURAL HERITAGE</w:t>
            </w:r>
            <w:r w:rsidR="00A4015B">
              <w:rPr>
                <w:noProof/>
                <w:webHidden/>
              </w:rPr>
              <w:tab/>
            </w:r>
            <w:r w:rsidR="00A4015B">
              <w:rPr>
                <w:noProof/>
                <w:webHidden/>
              </w:rPr>
              <w:fldChar w:fldCharType="begin"/>
            </w:r>
            <w:r w:rsidR="00A4015B">
              <w:rPr>
                <w:noProof/>
                <w:webHidden/>
              </w:rPr>
              <w:instrText xml:space="preserve"> PAGEREF _Toc12182993 \h </w:instrText>
            </w:r>
            <w:r w:rsidR="00A4015B">
              <w:rPr>
                <w:noProof/>
                <w:webHidden/>
              </w:rPr>
            </w:r>
            <w:r w:rsidR="00A4015B">
              <w:rPr>
                <w:noProof/>
                <w:webHidden/>
              </w:rPr>
              <w:fldChar w:fldCharType="separate"/>
            </w:r>
            <w:r w:rsidR="00A4015B">
              <w:rPr>
                <w:noProof/>
                <w:webHidden/>
              </w:rPr>
              <w:t>3</w:t>
            </w:r>
            <w:r w:rsidR="00A4015B">
              <w:rPr>
                <w:noProof/>
                <w:webHidden/>
              </w:rPr>
              <w:fldChar w:fldCharType="end"/>
            </w:r>
          </w:hyperlink>
        </w:p>
        <w:p w14:paraId="6EB3A10F" w14:textId="41164B62" w:rsidR="00A4015B" w:rsidRDefault="00A442B5">
          <w:pPr>
            <w:pStyle w:val="Verzeichnis1"/>
            <w:tabs>
              <w:tab w:val="right" w:leader="dot" w:pos="9016"/>
            </w:tabs>
            <w:rPr>
              <w:rFonts w:eastAsiaTheme="minorEastAsia"/>
              <w:noProof/>
              <w:lang w:eastAsia="en-GB"/>
            </w:rPr>
          </w:pPr>
          <w:hyperlink w:anchor="_Toc12182994" w:history="1">
            <w:r w:rsidR="00A4015B" w:rsidRPr="000750E9">
              <w:rPr>
                <w:rStyle w:val="Hyperlink"/>
                <w:noProof/>
              </w:rPr>
              <w:t>HEI NATIONAL SUSTAINABLE TOURISM KNOWLEDGE CENTRE PROGRAMME</w:t>
            </w:r>
            <w:r w:rsidR="00A4015B">
              <w:rPr>
                <w:noProof/>
                <w:webHidden/>
              </w:rPr>
              <w:tab/>
            </w:r>
            <w:r w:rsidR="00A4015B">
              <w:rPr>
                <w:noProof/>
                <w:webHidden/>
              </w:rPr>
              <w:fldChar w:fldCharType="begin"/>
            </w:r>
            <w:r w:rsidR="00A4015B">
              <w:rPr>
                <w:noProof/>
                <w:webHidden/>
              </w:rPr>
              <w:instrText xml:space="preserve"> PAGEREF _Toc12182994 \h </w:instrText>
            </w:r>
            <w:r w:rsidR="00A4015B">
              <w:rPr>
                <w:noProof/>
                <w:webHidden/>
              </w:rPr>
            </w:r>
            <w:r w:rsidR="00A4015B">
              <w:rPr>
                <w:noProof/>
                <w:webHidden/>
              </w:rPr>
              <w:fldChar w:fldCharType="separate"/>
            </w:r>
            <w:r w:rsidR="00A4015B">
              <w:rPr>
                <w:noProof/>
                <w:webHidden/>
              </w:rPr>
              <w:t>3</w:t>
            </w:r>
            <w:r w:rsidR="00A4015B">
              <w:rPr>
                <w:noProof/>
                <w:webHidden/>
              </w:rPr>
              <w:fldChar w:fldCharType="end"/>
            </w:r>
          </w:hyperlink>
        </w:p>
        <w:p w14:paraId="7C36B382" w14:textId="318EB1C1" w:rsidR="00A4015B" w:rsidRDefault="00A442B5">
          <w:pPr>
            <w:pStyle w:val="Verzeichnis1"/>
            <w:tabs>
              <w:tab w:val="right" w:leader="dot" w:pos="9016"/>
            </w:tabs>
            <w:rPr>
              <w:rFonts w:eastAsiaTheme="minorEastAsia"/>
              <w:noProof/>
              <w:lang w:eastAsia="en-GB"/>
            </w:rPr>
          </w:pPr>
          <w:hyperlink w:anchor="_Toc12182995" w:history="1">
            <w:r w:rsidR="00A4015B" w:rsidRPr="000750E9">
              <w:rPr>
                <w:rStyle w:val="Hyperlink"/>
                <w:noProof/>
              </w:rPr>
              <w:t>YOUNG ENTREPRENEURS SUSTAINABILITY COLLABORATION PROGRAMME</w:t>
            </w:r>
            <w:r w:rsidR="00A4015B">
              <w:rPr>
                <w:noProof/>
                <w:webHidden/>
              </w:rPr>
              <w:tab/>
            </w:r>
            <w:r w:rsidR="00A4015B">
              <w:rPr>
                <w:noProof/>
                <w:webHidden/>
              </w:rPr>
              <w:fldChar w:fldCharType="begin"/>
            </w:r>
            <w:r w:rsidR="00A4015B">
              <w:rPr>
                <w:noProof/>
                <w:webHidden/>
              </w:rPr>
              <w:instrText xml:space="preserve"> PAGEREF _Toc12182995 \h </w:instrText>
            </w:r>
            <w:r w:rsidR="00A4015B">
              <w:rPr>
                <w:noProof/>
                <w:webHidden/>
              </w:rPr>
            </w:r>
            <w:r w:rsidR="00A4015B">
              <w:rPr>
                <w:noProof/>
                <w:webHidden/>
              </w:rPr>
              <w:fldChar w:fldCharType="separate"/>
            </w:r>
            <w:r w:rsidR="00A4015B">
              <w:rPr>
                <w:noProof/>
                <w:webHidden/>
              </w:rPr>
              <w:t>4</w:t>
            </w:r>
            <w:r w:rsidR="00A4015B">
              <w:rPr>
                <w:noProof/>
                <w:webHidden/>
              </w:rPr>
              <w:fldChar w:fldCharType="end"/>
            </w:r>
          </w:hyperlink>
        </w:p>
        <w:p w14:paraId="59917431" w14:textId="10067B09" w:rsidR="00A4015B" w:rsidRDefault="00A442B5">
          <w:pPr>
            <w:pStyle w:val="Verzeichnis1"/>
            <w:tabs>
              <w:tab w:val="right" w:leader="dot" w:pos="9016"/>
            </w:tabs>
            <w:rPr>
              <w:rFonts w:eastAsiaTheme="minorEastAsia"/>
              <w:noProof/>
              <w:lang w:eastAsia="en-GB"/>
            </w:rPr>
          </w:pPr>
          <w:hyperlink w:anchor="_Toc12182996" w:history="1">
            <w:r w:rsidR="00A4015B" w:rsidRPr="000750E9">
              <w:rPr>
                <w:rStyle w:val="Hyperlink"/>
                <w:noProof/>
              </w:rPr>
              <w:t>EUROPEAN ECOTOURISM TRAVEL TASKFORCE.</w:t>
            </w:r>
            <w:r w:rsidR="00A4015B">
              <w:rPr>
                <w:noProof/>
                <w:webHidden/>
              </w:rPr>
              <w:tab/>
            </w:r>
            <w:r w:rsidR="00A4015B">
              <w:rPr>
                <w:noProof/>
                <w:webHidden/>
              </w:rPr>
              <w:fldChar w:fldCharType="begin"/>
            </w:r>
            <w:r w:rsidR="00A4015B">
              <w:rPr>
                <w:noProof/>
                <w:webHidden/>
              </w:rPr>
              <w:instrText xml:space="preserve"> PAGEREF _Toc12182996 \h </w:instrText>
            </w:r>
            <w:r w:rsidR="00A4015B">
              <w:rPr>
                <w:noProof/>
                <w:webHidden/>
              </w:rPr>
            </w:r>
            <w:r w:rsidR="00A4015B">
              <w:rPr>
                <w:noProof/>
                <w:webHidden/>
              </w:rPr>
              <w:fldChar w:fldCharType="separate"/>
            </w:r>
            <w:r w:rsidR="00A4015B">
              <w:rPr>
                <w:noProof/>
                <w:webHidden/>
              </w:rPr>
              <w:t>4</w:t>
            </w:r>
            <w:r w:rsidR="00A4015B">
              <w:rPr>
                <w:noProof/>
                <w:webHidden/>
              </w:rPr>
              <w:fldChar w:fldCharType="end"/>
            </w:r>
          </w:hyperlink>
        </w:p>
        <w:p w14:paraId="3C236048" w14:textId="4461EBBE" w:rsidR="00A4015B" w:rsidRDefault="00A442B5">
          <w:pPr>
            <w:pStyle w:val="Verzeichnis1"/>
            <w:tabs>
              <w:tab w:val="right" w:leader="dot" w:pos="9016"/>
            </w:tabs>
            <w:rPr>
              <w:rFonts w:eastAsiaTheme="minorEastAsia"/>
              <w:noProof/>
              <w:lang w:eastAsia="en-GB"/>
            </w:rPr>
          </w:pPr>
          <w:hyperlink w:anchor="_Toc12182997" w:history="1">
            <w:r w:rsidR="00A4015B" w:rsidRPr="000750E9">
              <w:rPr>
                <w:rStyle w:val="Hyperlink"/>
                <w:noProof/>
              </w:rPr>
              <w:t>TOURISM 2030 - EUROPEAN ECOTOURISM STUDENT TRAVEL EXCHANGE</w:t>
            </w:r>
            <w:r w:rsidR="00A4015B">
              <w:rPr>
                <w:noProof/>
                <w:webHidden/>
              </w:rPr>
              <w:tab/>
            </w:r>
            <w:r w:rsidR="00A4015B">
              <w:rPr>
                <w:noProof/>
                <w:webHidden/>
              </w:rPr>
              <w:fldChar w:fldCharType="begin"/>
            </w:r>
            <w:r w:rsidR="00A4015B">
              <w:rPr>
                <w:noProof/>
                <w:webHidden/>
              </w:rPr>
              <w:instrText xml:space="preserve"> PAGEREF _Toc12182997 \h </w:instrText>
            </w:r>
            <w:r w:rsidR="00A4015B">
              <w:rPr>
                <w:noProof/>
                <w:webHidden/>
              </w:rPr>
            </w:r>
            <w:r w:rsidR="00A4015B">
              <w:rPr>
                <w:noProof/>
                <w:webHidden/>
              </w:rPr>
              <w:fldChar w:fldCharType="separate"/>
            </w:r>
            <w:r w:rsidR="00A4015B">
              <w:rPr>
                <w:noProof/>
                <w:webHidden/>
              </w:rPr>
              <w:t>4</w:t>
            </w:r>
            <w:r w:rsidR="00A4015B">
              <w:rPr>
                <w:noProof/>
                <w:webHidden/>
              </w:rPr>
              <w:fldChar w:fldCharType="end"/>
            </w:r>
          </w:hyperlink>
        </w:p>
        <w:p w14:paraId="343173E3" w14:textId="1A127510" w:rsidR="00A4015B" w:rsidRDefault="00A442B5">
          <w:pPr>
            <w:pStyle w:val="Verzeichnis1"/>
            <w:tabs>
              <w:tab w:val="right" w:leader="dot" w:pos="9016"/>
            </w:tabs>
            <w:rPr>
              <w:rFonts w:eastAsiaTheme="minorEastAsia"/>
              <w:noProof/>
              <w:lang w:eastAsia="en-GB"/>
            </w:rPr>
          </w:pPr>
          <w:hyperlink w:anchor="_Toc12182998" w:history="1">
            <w:r w:rsidR="00A4015B" w:rsidRPr="000750E9">
              <w:rPr>
                <w:rStyle w:val="Hyperlink"/>
                <w:noProof/>
              </w:rPr>
              <w:t>PROJECT MOBILITY</w:t>
            </w:r>
            <w:r w:rsidR="00A4015B">
              <w:rPr>
                <w:noProof/>
                <w:webHidden/>
              </w:rPr>
              <w:tab/>
            </w:r>
            <w:r w:rsidR="00A4015B">
              <w:rPr>
                <w:noProof/>
                <w:webHidden/>
              </w:rPr>
              <w:fldChar w:fldCharType="begin"/>
            </w:r>
            <w:r w:rsidR="00A4015B">
              <w:rPr>
                <w:noProof/>
                <w:webHidden/>
              </w:rPr>
              <w:instrText xml:space="preserve"> PAGEREF _Toc12182998 \h </w:instrText>
            </w:r>
            <w:r w:rsidR="00A4015B">
              <w:rPr>
                <w:noProof/>
                <w:webHidden/>
              </w:rPr>
            </w:r>
            <w:r w:rsidR="00A4015B">
              <w:rPr>
                <w:noProof/>
                <w:webHidden/>
              </w:rPr>
              <w:fldChar w:fldCharType="separate"/>
            </w:r>
            <w:r w:rsidR="00A4015B">
              <w:rPr>
                <w:noProof/>
                <w:webHidden/>
              </w:rPr>
              <w:t>5</w:t>
            </w:r>
            <w:r w:rsidR="00A4015B">
              <w:rPr>
                <w:noProof/>
                <w:webHidden/>
              </w:rPr>
              <w:fldChar w:fldCharType="end"/>
            </w:r>
          </w:hyperlink>
        </w:p>
        <w:p w14:paraId="68379B1D" w14:textId="66B8375E" w:rsidR="00A4015B" w:rsidRDefault="00A442B5">
          <w:pPr>
            <w:pStyle w:val="Verzeichnis1"/>
            <w:tabs>
              <w:tab w:val="right" w:leader="dot" w:pos="9016"/>
            </w:tabs>
            <w:rPr>
              <w:rFonts w:eastAsiaTheme="minorEastAsia"/>
              <w:noProof/>
              <w:lang w:eastAsia="en-GB"/>
            </w:rPr>
          </w:pPr>
          <w:hyperlink w:anchor="_Toc12182999" w:history="1">
            <w:r w:rsidR="00A4015B" w:rsidRPr="000750E9">
              <w:rPr>
                <w:rStyle w:val="Hyperlink"/>
                <w:noProof/>
              </w:rPr>
              <w:t>BUDGETING</w:t>
            </w:r>
            <w:r w:rsidR="00A4015B">
              <w:rPr>
                <w:noProof/>
                <w:webHidden/>
              </w:rPr>
              <w:tab/>
            </w:r>
            <w:r w:rsidR="00A4015B">
              <w:rPr>
                <w:noProof/>
                <w:webHidden/>
              </w:rPr>
              <w:fldChar w:fldCharType="begin"/>
            </w:r>
            <w:r w:rsidR="00A4015B">
              <w:rPr>
                <w:noProof/>
                <w:webHidden/>
              </w:rPr>
              <w:instrText xml:space="preserve"> PAGEREF _Toc12182999 \h </w:instrText>
            </w:r>
            <w:r w:rsidR="00A4015B">
              <w:rPr>
                <w:noProof/>
                <w:webHidden/>
              </w:rPr>
            </w:r>
            <w:r w:rsidR="00A4015B">
              <w:rPr>
                <w:noProof/>
                <w:webHidden/>
              </w:rPr>
              <w:fldChar w:fldCharType="separate"/>
            </w:r>
            <w:r w:rsidR="00A4015B">
              <w:rPr>
                <w:noProof/>
                <w:webHidden/>
              </w:rPr>
              <w:t>5</w:t>
            </w:r>
            <w:r w:rsidR="00A4015B">
              <w:rPr>
                <w:noProof/>
                <w:webHidden/>
              </w:rPr>
              <w:fldChar w:fldCharType="end"/>
            </w:r>
          </w:hyperlink>
        </w:p>
        <w:p w14:paraId="38468499" w14:textId="45F59C6F" w:rsidR="00A4015B" w:rsidRDefault="00A442B5">
          <w:pPr>
            <w:pStyle w:val="Verzeichnis1"/>
            <w:tabs>
              <w:tab w:val="right" w:leader="dot" w:pos="9016"/>
            </w:tabs>
            <w:rPr>
              <w:rFonts w:eastAsiaTheme="minorEastAsia"/>
              <w:noProof/>
              <w:lang w:eastAsia="en-GB"/>
            </w:rPr>
          </w:pPr>
          <w:hyperlink w:anchor="_Toc12183000" w:history="1">
            <w:r w:rsidR="00A4015B" w:rsidRPr="000750E9">
              <w:rPr>
                <w:rStyle w:val="Hyperlink"/>
                <w:noProof/>
              </w:rPr>
              <w:t>Appendix 1 Core Partners &amp; Associate Partners Invited to Participate in the Erasmus Youth Proposal</w:t>
            </w:r>
            <w:r w:rsidR="00A4015B">
              <w:rPr>
                <w:noProof/>
                <w:webHidden/>
              </w:rPr>
              <w:tab/>
            </w:r>
            <w:r w:rsidR="00A4015B">
              <w:rPr>
                <w:noProof/>
                <w:webHidden/>
              </w:rPr>
              <w:fldChar w:fldCharType="begin"/>
            </w:r>
            <w:r w:rsidR="00A4015B">
              <w:rPr>
                <w:noProof/>
                <w:webHidden/>
              </w:rPr>
              <w:instrText xml:space="preserve"> PAGEREF _Toc12183000 \h </w:instrText>
            </w:r>
            <w:r w:rsidR="00A4015B">
              <w:rPr>
                <w:noProof/>
                <w:webHidden/>
              </w:rPr>
            </w:r>
            <w:r w:rsidR="00A4015B">
              <w:rPr>
                <w:noProof/>
                <w:webHidden/>
              </w:rPr>
              <w:fldChar w:fldCharType="separate"/>
            </w:r>
            <w:r w:rsidR="00A4015B">
              <w:rPr>
                <w:noProof/>
                <w:webHidden/>
              </w:rPr>
              <w:t>7</w:t>
            </w:r>
            <w:r w:rsidR="00A4015B">
              <w:rPr>
                <w:noProof/>
                <w:webHidden/>
              </w:rPr>
              <w:fldChar w:fldCharType="end"/>
            </w:r>
          </w:hyperlink>
        </w:p>
        <w:p w14:paraId="0459ABFD" w14:textId="79ADCE85" w:rsidR="00A4015B" w:rsidRDefault="00A442B5">
          <w:pPr>
            <w:pStyle w:val="Verzeichnis1"/>
            <w:tabs>
              <w:tab w:val="right" w:leader="dot" w:pos="9016"/>
            </w:tabs>
            <w:rPr>
              <w:rFonts w:eastAsiaTheme="minorEastAsia"/>
              <w:noProof/>
              <w:lang w:eastAsia="en-GB"/>
            </w:rPr>
          </w:pPr>
          <w:hyperlink w:anchor="_Toc12183001" w:history="1">
            <w:r w:rsidR="00A4015B" w:rsidRPr="000750E9">
              <w:rPr>
                <w:rStyle w:val="Hyperlink"/>
                <w:noProof/>
              </w:rPr>
              <w:t>Appendix 2  List of Strategic Partners to be invited to work with the TRIANGLE KA in TRIANGLE +</w:t>
            </w:r>
            <w:r w:rsidR="00A4015B">
              <w:rPr>
                <w:noProof/>
                <w:webHidden/>
              </w:rPr>
              <w:tab/>
            </w:r>
            <w:r w:rsidR="00A4015B">
              <w:rPr>
                <w:noProof/>
                <w:webHidden/>
              </w:rPr>
              <w:fldChar w:fldCharType="begin"/>
            </w:r>
            <w:r w:rsidR="00A4015B">
              <w:rPr>
                <w:noProof/>
                <w:webHidden/>
              </w:rPr>
              <w:instrText xml:space="preserve"> PAGEREF _Toc12183001 \h </w:instrText>
            </w:r>
            <w:r w:rsidR="00A4015B">
              <w:rPr>
                <w:noProof/>
                <w:webHidden/>
              </w:rPr>
            </w:r>
            <w:r w:rsidR="00A4015B">
              <w:rPr>
                <w:noProof/>
                <w:webHidden/>
              </w:rPr>
              <w:fldChar w:fldCharType="separate"/>
            </w:r>
            <w:r w:rsidR="00A4015B">
              <w:rPr>
                <w:noProof/>
                <w:webHidden/>
              </w:rPr>
              <w:t>7</w:t>
            </w:r>
            <w:r w:rsidR="00A4015B">
              <w:rPr>
                <w:noProof/>
                <w:webHidden/>
              </w:rPr>
              <w:fldChar w:fldCharType="end"/>
            </w:r>
          </w:hyperlink>
        </w:p>
        <w:p w14:paraId="0D675208" w14:textId="1E97AD0A" w:rsidR="004229C9" w:rsidRDefault="004229C9">
          <w:r>
            <w:rPr>
              <w:b/>
              <w:bCs/>
              <w:noProof/>
            </w:rPr>
            <w:fldChar w:fldCharType="end"/>
          </w:r>
        </w:p>
      </w:sdtContent>
    </w:sdt>
    <w:p w14:paraId="3F8848A3" w14:textId="710ACCDE" w:rsidR="004229C9" w:rsidRDefault="004229C9" w:rsidP="004229C9">
      <w:pPr>
        <w:jc w:val="both"/>
      </w:pPr>
    </w:p>
    <w:p w14:paraId="4662638C" w14:textId="4791D849" w:rsidR="00DE2B41" w:rsidRDefault="00DE2B41" w:rsidP="004229C9">
      <w:pPr>
        <w:jc w:val="both"/>
      </w:pPr>
    </w:p>
    <w:p w14:paraId="41234DF9" w14:textId="77777777" w:rsidR="00DE2B41" w:rsidRPr="00AB59B3" w:rsidRDefault="00DE2B41" w:rsidP="004229C9">
      <w:pPr>
        <w:jc w:val="both"/>
      </w:pPr>
    </w:p>
    <w:p w14:paraId="4D0BAB95" w14:textId="5A734126" w:rsidR="004229C9" w:rsidRDefault="004229C9" w:rsidP="004229C9">
      <w:pPr>
        <w:jc w:val="both"/>
        <w:rPr>
          <w:b/>
          <w:bCs/>
        </w:rPr>
      </w:pPr>
      <w:r>
        <w:rPr>
          <w:b/>
          <w:bCs/>
        </w:rPr>
        <w:t xml:space="preserve">This concept note has been prepared as part of the </w:t>
      </w:r>
      <w:proofErr w:type="spellStart"/>
      <w:r>
        <w:rPr>
          <w:b/>
          <w:bCs/>
        </w:rPr>
        <w:t>Ecotrans</w:t>
      </w:r>
      <w:proofErr w:type="spellEnd"/>
      <w:r>
        <w:rPr>
          <w:b/>
          <w:bCs/>
        </w:rPr>
        <w:t xml:space="preserve"> contribution to the TRIANGLE Project WP6 Project sustainability</w:t>
      </w:r>
    </w:p>
    <w:p w14:paraId="442C42C8" w14:textId="0F2AD4B8" w:rsidR="00DE2B41" w:rsidRPr="00DE2B41" w:rsidRDefault="00DE2B41" w:rsidP="00DE2B41">
      <w:pPr>
        <w:jc w:val="center"/>
        <w:rPr>
          <w:sz w:val="24"/>
          <w:szCs w:val="24"/>
        </w:rPr>
      </w:pPr>
      <w:r w:rsidRPr="00DE2B41">
        <w:rPr>
          <w:sz w:val="24"/>
          <w:szCs w:val="24"/>
        </w:rPr>
        <w:lastRenderedPageBreak/>
        <w:t>Gordon Sillence, Herbert Hamele, ECOTRANS Ju</w:t>
      </w:r>
      <w:r w:rsidR="00902278">
        <w:rPr>
          <w:sz w:val="24"/>
          <w:szCs w:val="24"/>
        </w:rPr>
        <w:t>ly</w:t>
      </w:r>
      <w:r w:rsidRPr="00DE2B41">
        <w:rPr>
          <w:sz w:val="24"/>
          <w:szCs w:val="24"/>
        </w:rPr>
        <w:t xml:space="preserve"> 201</w:t>
      </w:r>
      <w:r w:rsidR="00902278">
        <w:rPr>
          <w:sz w:val="24"/>
          <w:szCs w:val="24"/>
        </w:rPr>
        <w:t>9</w:t>
      </w:r>
      <w:r w:rsidRPr="00DE2B41">
        <w:rPr>
          <w:sz w:val="24"/>
          <w:szCs w:val="24"/>
        </w:rPr>
        <w:t xml:space="preserve"> v</w:t>
      </w:r>
      <w:r w:rsidR="005A43AD">
        <w:rPr>
          <w:sz w:val="24"/>
          <w:szCs w:val="24"/>
        </w:rPr>
        <w:t>4</w:t>
      </w:r>
    </w:p>
    <w:p w14:paraId="6AE3F79A" w14:textId="3CCE6968" w:rsidR="004229C9" w:rsidRDefault="004229C9" w:rsidP="004229C9">
      <w:pPr>
        <w:jc w:val="both"/>
        <w:rPr>
          <w:b/>
          <w:bCs/>
        </w:rPr>
      </w:pPr>
    </w:p>
    <w:p w14:paraId="5FBF1B63" w14:textId="77777777" w:rsidR="004229C9" w:rsidRDefault="004229C9" w:rsidP="004229C9">
      <w:pPr>
        <w:jc w:val="both"/>
        <w:rPr>
          <w:b/>
          <w:bCs/>
        </w:rPr>
      </w:pPr>
    </w:p>
    <w:p w14:paraId="634A6188" w14:textId="53C24ADE" w:rsidR="00AB59B3" w:rsidRDefault="009A7262" w:rsidP="004229C9">
      <w:pPr>
        <w:jc w:val="both"/>
        <w:rPr>
          <w:b/>
          <w:bCs/>
        </w:rPr>
      </w:pPr>
      <w:r>
        <w:rPr>
          <w:b/>
          <w:bCs/>
        </w:rPr>
        <w:t>AIM</w:t>
      </w:r>
    </w:p>
    <w:p w14:paraId="3C9B71AC" w14:textId="160EAD91" w:rsidR="009A7262" w:rsidRPr="00AB59B3" w:rsidRDefault="009A7262" w:rsidP="004229C9">
      <w:pPr>
        <w:jc w:val="both"/>
      </w:pPr>
      <w:r w:rsidRPr="00AB59B3">
        <w:t xml:space="preserve">Creation of A </w:t>
      </w:r>
      <w:r w:rsidR="00E04816">
        <w:t>European wide</w:t>
      </w:r>
      <w:r w:rsidRPr="00F40080">
        <w:rPr>
          <w:i/>
          <w:iCs/>
        </w:rPr>
        <w:t xml:space="preserve"> </w:t>
      </w:r>
      <w:r w:rsidR="00F40080" w:rsidRPr="00F40080">
        <w:rPr>
          <w:i/>
          <w:iCs/>
        </w:rPr>
        <w:t>Tourism Sustainability Life-Long Learning</w:t>
      </w:r>
      <w:r w:rsidR="00402086">
        <w:t xml:space="preserve"> </w:t>
      </w:r>
      <w:r w:rsidR="00402086" w:rsidRPr="00F40080">
        <w:rPr>
          <w:i/>
          <w:iCs/>
        </w:rPr>
        <w:t>Strategic</w:t>
      </w:r>
      <w:r w:rsidR="00F40080" w:rsidRPr="00F40080">
        <w:rPr>
          <w:i/>
          <w:iCs/>
        </w:rPr>
        <w:t xml:space="preserve"> </w:t>
      </w:r>
      <w:r w:rsidRPr="00F40080">
        <w:rPr>
          <w:i/>
          <w:iCs/>
        </w:rPr>
        <w:t>Partnership</w:t>
      </w:r>
      <w:r w:rsidRPr="00AB59B3">
        <w:t xml:space="preserve"> </w:t>
      </w:r>
      <w:r w:rsidR="00AB59B3" w:rsidRPr="00AB59B3">
        <w:t xml:space="preserve">to </w:t>
      </w:r>
      <w:r w:rsidR="00F40080">
        <w:t>e</w:t>
      </w:r>
      <w:r w:rsidR="00AB59B3" w:rsidRPr="00AB59B3">
        <w:t xml:space="preserve">stablish </w:t>
      </w:r>
      <w:r w:rsidRPr="00AB59B3">
        <w:t xml:space="preserve"> </w:t>
      </w:r>
      <w:r w:rsidRPr="00F40080">
        <w:rPr>
          <w:i/>
          <w:iCs/>
        </w:rPr>
        <w:t>Ecotourism Youth Travel Taskforces</w:t>
      </w:r>
      <w:r w:rsidRPr="00AB59B3">
        <w:t xml:space="preserve"> to </w:t>
      </w:r>
      <w:r w:rsidR="00AB59B3" w:rsidRPr="00AB59B3">
        <w:t xml:space="preserve">assist in </w:t>
      </w:r>
      <w:r w:rsidR="00F40080">
        <w:t>m</w:t>
      </w:r>
      <w:r w:rsidR="00AB59B3" w:rsidRPr="00AB59B3">
        <w:t xml:space="preserve">easuring </w:t>
      </w:r>
      <w:r w:rsidR="00F40080">
        <w:t>m</w:t>
      </w:r>
      <w:r w:rsidRPr="00AB59B3">
        <w:t>ap</w:t>
      </w:r>
      <w:r w:rsidR="00AB59B3" w:rsidRPr="00AB59B3">
        <w:t xml:space="preserve">ping, </w:t>
      </w:r>
      <w:r w:rsidR="00F40080">
        <w:t>m</w:t>
      </w:r>
      <w:r w:rsidR="00AB59B3" w:rsidRPr="00AB59B3">
        <w:t xml:space="preserve">anaging, </w:t>
      </w:r>
      <w:r w:rsidR="00F40080">
        <w:t>m</w:t>
      </w:r>
      <w:r w:rsidR="00AB59B3" w:rsidRPr="00AB59B3">
        <w:t xml:space="preserve">arketing and </w:t>
      </w:r>
      <w:r w:rsidR="00F40080">
        <w:t>m</w:t>
      </w:r>
      <w:r w:rsidR="00AB59B3" w:rsidRPr="00AB59B3">
        <w:t xml:space="preserve">onitoring </w:t>
      </w:r>
      <w:r w:rsidRPr="00AB59B3">
        <w:t xml:space="preserve"> </w:t>
      </w:r>
      <w:r w:rsidR="00F40080">
        <w:t>n</w:t>
      </w:r>
      <w:r w:rsidRPr="00AB59B3">
        <w:t xml:space="preserve">atural and </w:t>
      </w:r>
      <w:r w:rsidR="00F40080">
        <w:t>c</w:t>
      </w:r>
      <w:r w:rsidRPr="00AB59B3">
        <w:t xml:space="preserve">ultural </w:t>
      </w:r>
      <w:r w:rsidR="00F40080">
        <w:t>h</w:t>
      </w:r>
      <w:r w:rsidRPr="00AB59B3">
        <w:t xml:space="preserve">eritage </w:t>
      </w:r>
      <w:r w:rsidR="00F40080">
        <w:t>s</w:t>
      </w:r>
      <w:r w:rsidRPr="00AB59B3">
        <w:t xml:space="preserve">ustainability in the Natura 2000 </w:t>
      </w:r>
      <w:r w:rsidR="00494977">
        <w:t>p</w:t>
      </w:r>
      <w:r w:rsidRPr="00AB59B3">
        <w:t xml:space="preserve">rotected </w:t>
      </w:r>
      <w:r w:rsidR="00494977">
        <w:t>a</w:t>
      </w:r>
      <w:r w:rsidRPr="00AB59B3">
        <w:t xml:space="preserve">rea </w:t>
      </w:r>
      <w:r w:rsidR="00494977">
        <w:t>n</w:t>
      </w:r>
      <w:r w:rsidRPr="00AB59B3">
        <w:t>etwork</w:t>
      </w:r>
      <w:r w:rsidR="00AB59B3">
        <w:t xml:space="preserve"> in the context of </w:t>
      </w:r>
      <w:r w:rsidR="00F40080">
        <w:t xml:space="preserve">developing </w:t>
      </w:r>
      <w:r w:rsidR="00AB59B3">
        <w:t>collaborat</w:t>
      </w:r>
      <w:r w:rsidR="00F40080">
        <w:t xml:space="preserve">ive </w:t>
      </w:r>
      <w:r w:rsidR="00494977">
        <w:t xml:space="preserve">European </w:t>
      </w:r>
      <w:r w:rsidR="00F40080">
        <w:t>structures</w:t>
      </w:r>
      <w:r w:rsidR="00AB59B3">
        <w:t xml:space="preserve"> to achieve the 2030 Agenda for Sustainable Development.</w:t>
      </w:r>
    </w:p>
    <w:p w14:paraId="5F423977" w14:textId="2288EDA9" w:rsidR="009A7262" w:rsidRPr="009A7262" w:rsidRDefault="009A7262" w:rsidP="004229C9">
      <w:pPr>
        <w:pStyle w:val="berschrift1"/>
      </w:pPr>
      <w:bookmarkStart w:id="0" w:name="_Toc12182991"/>
      <w:r w:rsidRPr="009A7262">
        <w:t>BACKGROUND</w:t>
      </w:r>
      <w:bookmarkEnd w:id="0"/>
    </w:p>
    <w:p w14:paraId="0BC71F97" w14:textId="53C7F220" w:rsidR="00593AC6" w:rsidRDefault="00593AC6" w:rsidP="004229C9">
      <w:pPr>
        <w:jc w:val="both"/>
      </w:pPr>
      <w:r>
        <w:t xml:space="preserve">In the 2017-2019 Erasmus Plus funding programme, a European-wide, 28 </w:t>
      </w:r>
      <w:r w:rsidR="00C02DC5">
        <w:t>c</w:t>
      </w:r>
      <w:r>
        <w:t xml:space="preserve">ountry </w:t>
      </w:r>
      <w:r w:rsidR="00C02DC5">
        <w:t>k</w:t>
      </w:r>
      <w:r>
        <w:t xml:space="preserve">nowledge </w:t>
      </w:r>
      <w:r w:rsidR="00C02DC5">
        <w:t>a</w:t>
      </w:r>
      <w:r>
        <w:t xml:space="preserve">lliance of </w:t>
      </w:r>
      <w:r w:rsidR="00C02DC5">
        <w:t>h</w:t>
      </w:r>
      <w:r>
        <w:t xml:space="preserve">igher </w:t>
      </w:r>
      <w:r w:rsidR="00C02DC5">
        <w:t>e</w:t>
      </w:r>
      <w:r>
        <w:t xml:space="preserve">ducation </w:t>
      </w:r>
      <w:r w:rsidR="00C02DC5">
        <w:t>i</w:t>
      </w:r>
      <w:r>
        <w:t>nstitutes</w:t>
      </w:r>
      <w:r w:rsidR="00C02DC5">
        <w:t xml:space="preserve"> (HEIs)</w:t>
      </w:r>
      <w:r>
        <w:t xml:space="preserve"> &amp; </w:t>
      </w:r>
      <w:r w:rsidR="00C02DC5">
        <w:t>b</w:t>
      </w:r>
      <w:r>
        <w:t xml:space="preserve">usiness </w:t>
      </w:r>
      <w:r w:rsidR="00C02DC5">
        <w:t>n</w:t>
      </w:r>
      <w:r>
        <w:t xml:space="preserve">etworks  working on the development of sustainable &amp; responsible tourism was established in the </w:t>
      </w:r>
      <w:r w:rsidRPr="00593AC6">
        <w:rPr>
          <w:b/>
          <w:bCs/>
        </w:rPr>
        <w:t xml:space="preserve">TRIANGLE (Tourism Research Innovation And Next Generation Learning Experience) </w:t>
      </w:r>
      <w:r>
        <w:t>project.</w:t>
      </w:r>
    </w:p>
    <w:p w14:paraId="5F50EEC8" w14:textId="658E2A22" w:rsidR="00BE2A1B" w:rsidRPr="00593AC6" w:rsidRDefault="00E97BC9" w:rsidP="004229C9">
      <w:pPr>
        <w:jc w:val="both"/>
        <w:rPr>
          <w:i/>
          <w:iCs/>
        </w:rPr>
      </w:pPr>
      <w:r>
        <w:t xml:space="preserve">The TRIANGLE KA is now ready to collaborate with other European networks to ensure the implementation of sustainable tourism in Europe, offering </w:t>
      </w:r>
      <w:r w:rsidRPr="00593AC6">
        <w:rPr>
          <w:i/>
          <w:iCs/>
        </w:rPr>
        <w:t>a systemic approach to using the vector of tourism to protect European cultural and natural heritage whilst creating lif</w:t>
      </w:r>
      <w:r w:rsidR="00593AC6">
        <w:rPr>
          <w:i/>
          <w:iCs/>
        </w:rPr>
        <w:t>e-</w:t>
      </w:r>
      <w:r w:rsidRPr="00593AC6">
        <w:rPr>
          <w:i/>
          <w:iCs/>
        </w:rPr>
        <w:t xml:space="preserve">long learning and employment opportunities. </w:t>
      </w:r>
    </w:p>
    <w:p w14:paraId="5B03B9BF" w14:textId="77777777" w:rsidR="00AB59B3" w:rsidRDefault="001D331E" w:rsidP="004229C9">
      <w:pPr>
        <w:jc w:val="both"/>
      </w:pPr>
      <w:r>
        <w:t>The</w:t>
      </w:r>
      <w:r w:rsidR="00593AC6">
        <w:t xml:space="preserve"> TRIANGLE </w:t>
      </w:r>
      <w:r w:rsidR="00AB59B3">
        <w:t xml:space="preserve">Knowledge </w:t>
      </w:r>
      <w:r>
        <w:t xml:space="preserve">Alliance has set up a collaborative knowledge base </w:t>
      </w:r>
      <w:r w:rsidR="00593AC6">
        <w:t>which acts as a c</w:t>
      </w:r>
      <w:r w:rsidR="00AB59B3">
        <w:t xml:space="preserve">ollective </w:t>
      </w:r>
      <w:r w:rsidR="00593AC6">
        <w:t xml:space="preserve">information hub </w:t>
      </w:r>
      <w:r>
        <w:t>from which each HEI can enhance its own sustainable development course offers using each</w:t>
      </w:r>
      <w:r w:rsidR="00593AC6">
        <w:t xml:space="preserve"> </w:t>
      </w:r>
      <w:r>
        <w:t>other</w:t>
      </w:r>
      <w:r w:rsidR="00593AC6">
        <w:t>’</w:t>
      </w:r>
      <w:r>
        <w:t>s materials</w:t>
      </w:r>
      <w:r w:rsidR="00AB59B3">
        <w:t xml:space="preserve">, run off the shelf expert course on tourism sustainability, </w:t>
      </w:r>
      <w:r>
        <w:t xml:space="preserve"> and enabl</w:t>
      </w:r>
      <w:r w:rsidR="00AB59B3">
        <w:t>e</w:t>
      </w:r>
      <w:r>
        <w:t xml:space="preserve"> students to gain transferable course credits. The Alliance also </w:t>
      </w:r>
      <w:r w:rsidR="00593AC6">
        <w:t xml:space="preserve">connects to the portal to </w:t>
      </w:r>
      <w:r>
        <w:t xml:space="preserve">share a set of </w:t>
      </w:r>
      <w:r w:rsidR="00AB59B3">
        <w:t xml:space="preserve">SME &amp; destination </w:t>
      </w:r>
      <w:r>
        <w:t>sustainability tools which can be offered to  business networks and destination</w:t>
      </w:r>
      <w:r w:rsidR="00AB59B3">
        <w:t xml:space="preserve"> management organisations</w:t>
      </w:r>
      <w:r>
        <w:t xml:space="preserve"> who are interested in green innovation</w:t>
      </w:r>
      <w:r w:rsidR="00E97BC9">
        <w:t xml:space="preserve"> to develop and promote their goods and services through the use of sustainability certification</w:t>
      </w:r>
      <w:r>
        <w:t>.</w:t>
      </w:r>
    </w:p>
    <w:p w14:paraId="6C3D4F8C" w14:textId="020491F6" w:rsidR="00AB59B3" w:rsidRDefault="00AB59B3" w:rsidP="004229C9">
      <w:pPr>
        <w:jc w:val="both"/>
      </w:pPr>
      <w:r>
        <w:t>Importantly, TRIANGLE runs a</w:t>
      </w:r>
      <w:r w:rsidR="001D331E">
        <w:t xml:space="preserve"> common student intern programme enables the students to train on the TRIANGLE programme</w:t>
      </w:r>
      <w:r w:rsidR="00E97BC9">
        <w:t xml:space="preserve"> </w:t>
      </w:r>
      <w:r w:rsidR="001D331E">
        <w:t xml:space="preserve">to gain competences in sustainable tourism auditing </w:t>
      </w:r>
      <w:r w:rsidR="00593AC6">
        <w:t xml:space="preserve">knowledge </w:t>
      </w:r>
      <w:r w:rsidR="001D331E">
        <w:t>that can be used to improve their employment opportunities as the</w:t>
      </w:r>
      <w:r w:rsidR="00E97BC9">
        <w:t xml:space="preserve">y </w:t>
      </w:r>
      <w:r w:rsidR="001D331E">
        <w:t>enter the  market-place</w:t>
      </w:r>
      <w:r w:rsidR="00E97BC9">
        <w:t xml:space="preserve">. </w:t>
      </w:r>
      <w:r w:rsidR="00593AC6">
        <w:t>The</w:t>
      </w:r>
      <w:r>
        <w:t>y</w:t>
      </w:r>
      <w:r w:rsidR="00593AC6">
        <w:t xml:space="preserve"> learn how to use the sustainability development tools at the same time, so that by the end of their training they have both the knowledge</w:t>
      </w:r>
      <w:r w:rsidR="008501CB">
        <w:t xml:space="preserve"> and a set of professional tools to allow them to enter the tourism workforce with an elevated skill-set and professional experience.</w:t>
      </w:r>
      <w:r w:rsidR="00902278">
        <w:t xml:space="preserve"> </w:t>
      </w:r>
      <w:r w:rsidR="00E97BC9">
        <w:t>In this process, destinations and SMEs benefit from the certification expertise developed though contact with the HEIs and students in th</w:t>
      </w:r>
      <w:r w:rsidR="00BE2A1B">
        <w:t>e</w:t>
      </w:r>
      <w:r w:rsidR="00E97BC9">
        <w:t xml:space="preserve"> training process</w:t>
      </w:r>
      <w:r w:rsidR="00BE2A1B">
        <w:t xml:space="preserve"> and application of the </w:t>
      </w:r>
      <w:r w:rsidR="00BE2A1B" w:rsidRPr="00F76B75">
        <w:rPr>
          <w:b/>
          <w:bCs/>
        </w:rPr>
        <w:t>Tourism 2030 Going Green Toolkit</w:t>
      </w:r>
      <w:r w:rsidR="00E97BC9" w:rsidRPr="00F76B75">
        <w:rPr>
          <w:b/>
          <w:bCs/>
        </w:rPr>
        <w:t>.</w:t>
      </w:r>
      <w:r w:rsidR="00E97BC9">
        <w:t xml:space="preserve"> </w:t>
      </w:r>
      <w:r w:rsidR="00BE2A1B">
        <w:t xml:space="preserve"> </w:t>
      </w:r>
    </w:p>
    <w:p w14:paraId="5B1E9A9F" w14:textId="0798BA45" w:rsidR="00B23333" w:rsidRPr="00B23333" w:rsidRDefault="00B23333" w:rsidP="004229C9">
      <w:pPr>
        <w:pStyle w:val="berschrift1"/>
      </w:pPr>
      <w:bookmarkStart w:id="1" w:name="_Toc12182992"/>
      <w:r w:rsidRPr="00B23333">
        <w:t>THE TRIANGLE + STRATEGIC PARTNERSHIP CONCEPT</w:t>
      </w:r>
      <w:bookmarkEnd w:id="1"/>
    </w:p>
    <w:p w14:paraId="5210D369" w14:textId="1F15D016" w:rsidR="008501CB" w:rsidRDefault="00BE2A1B" w:rsidP="004229C9">
      <w:pPr>
        <w:jc w:val="both"/>
      </w:pPr>
      <w:r>
        <w:t>This follow up action</w:t>
      </w:r>
      <w:r w:rsidR="00F76B75">
        <w:t xml:space="preserve"> uses the Knowledge Alliance founded in the first phase of TRAINGLE to a</w:t>
      </w:r>
      <w:r w:rsidR="00320857">
        <w:t>ddress</w:t>
      </w:r>
      <w:r>
        <w:t xml:space="preserve"> urgent and priorities areas of the </w:t>
      </w:r>
      <w:r w:rsidR="00320857" w:rsidRPr="00F76B75">
        <w:rPr>
          <w:b/>
          <w:bCs/>
        </w:rPr>
        <w:t xml:space="preserve">2030 </w:t>
      </w:r>
      <w:r w:rsidRPr="00F76B75">
        <w:rPr>
          <w:b/>
          <w:bCs/>
        </w:rPr>
        <w:t>Agenda for Sustainable Development</w:t>
      </w:r>
      <w:r>
        <w:t xml:space="preserve"> by focusing on </w:t>
      </w:r>
      <w:r w:rsidR="00F76B75" w:rsidRPr="00AB59B3">
        <w:rPr>
          <w:b/>
          <w:bCs/>
        </w:rPr>
        <w:t>the sustainable development of natural &amp; cultural heritage tourism</w:t>
      </w:r>
      <w:r w:rsidRPr="00AB59B3">
        <w:rPr>
          <w:b/>
          <w:bCs/>
        </w:rPr>
        <w:t xml:space="preserve"> in protected areas. </w:t>
      </w:r>
      <w:r w:rsidR="008501CB">
        <w:t>The success of the first phase in creating a European wide network of expertise and opportunities can now be made use of by its members and partners to upscale their national an</w:t>
      </w:r>
      <w:r w:rsidR="00AB59B3">
        <w:t>d</w:t>
      </w:r>
      <w:r w:rsidR="008501CB">
        <w:t xml:space="preserve"> regional solutions according to European scale and processes. </w:t>
      </w:r>
      <w:r w:rsidR="00402086">
        <w:t>In full recognition of the need to cluster networks</w:t>
      </w:r>
      <w:r w:rsidR="008D63C9">
        <w:t xml:space="preserve">, improve </w:t>
      </w:r>
      <w:r w:rsidR="008D63C9">
        <w:lastRenderedPageBreak/>
        <w:t xml:space="preserve">collaboration and develop better connectivity at this scale, this meta-network approach ideally fulfils European level action for the  SDG 17 Partnership Goal. </w:t>
      </w:r>
    </w:p>
    <w:p w14:paraId="00FACC33" w14:textId="013F7B7D" w:rsidR="00BE2A1B" w:rsidRPr="009A6F53" w:rsidRDefault="00BE2A1B" w:rsidP="004229C9">
      <w:pPr>
        <w:jc w:val="both"/>
        <w:rPr>
          <w:i/>
          <w:iCs/>
        </w:rPr>
      </w:pPr>
      <w:r>
        <w:t xml:space="preserve">To do this, </w:t>
      </w:r>
      <w:r w:rsidR="00320857">
        <w:t xml:space="preserve"> </w:t>
      </w:r>
      <w:r w:rsidR="00320857" w:rsidRPr="009A6F53">
        <w:rPr>
          <w:i/>
          <w:iCs/>
        </w:rPr>
        <w:t xml:space="preserve">TRIANGLE </w:t>
      </w:r>
      <w:r w:rsidR="00F76B75" w:rsidRPr="009A6F53">
        <w:rPr>
          <w:i/>
          <w:iCs/>
        </w:rPr>
        <w:t xml:space="preserve">plus will see the </w:t>
      </w:r>
      <w:r w:rsidR="00320857" w:rsidRPr="009A6F53">
        <w:rPr>
          <w:i/>
          <w:iCs/>
        </w:rPr>
        <w:t>form</w:t>
      </w:r>
      <w:r w:rsidR="00F76B75" w:rsidRPr="009A6F53">
        <w:rPr>
          <w:i/>
          <w:iCs/>
        </w:rPr>
        <w:t>ation of</w:t>
      </w:r>
      <w:r w:rsidR="00320857" w:rsidRPr="009A6F53">
        <w:rPr>
          <w:i/>
          <w:iCs/>
        </w:rPr>
        <w:t xml:space="preserve"> a</w:t>
      </w:r>
      <w:r w:rsidR="000A793F" w:rsidRPr="009A6F53">
        <w:rPr>
          <w:i/>
          <w:iCs/>
        </w:rPr>
        <w:t xml:space="preserve"> </w:t>
      </w:r>
      <w:r w:rsidR="006B4D1E">
        <w:rPr>
          <w:i/>
          <w:iCs/>
        </w:rPr>
        <w:t>s</w:t>
      </w:r>
      <w:r w:rsidR="000A793F" w:rsidRPr="009A6F53">
        <w:rPr>
          <w:i/>
          <w:iCs/>
        </w:rPr>
        <w:t xml:space="preserve">trategic </w:t>
      </w:r>
      <w:r w:rsidR="006B4D1E">
        <w:rPr>
          <w:i/>
          <w:iCs/>
        </w:rPr>
        <w:t>p</w:t>
      </w:r>
      <w:r w:rsidR="000A793F" w:rsidRPr="009A6F53">
        <w:rPr>
          <w:i/>
          <w:iCs/>
        </w:rPr>
        <w:t xml:space="preserve">artnership </w:t>
      </w:r>
      <w:r w:rsidR="006B4D1E">
        <w:rPr>
          <w:i/>
          <w:iCs/>
        </w:rPr>
        <w:t>clustering</w:t>
      </w:r>
      <w:r w:rsidR="00320857" w:rsidRPr="009A6F53">
        <w:rPr>
          <w:i/>
          <w:iCs/>
        </w:rPr>
        <w:t xml:space="preserve"> </w:t>
      </w:r>
      <w:r w:rsidR="000A793F" w:rsidRPr="009A6F53">
        <w:rPr>
          <w:i/>
          <w:iCs/>
        </w:rPr>
        <w:t xml:space="preserve">20 European </w:t>
      </w:r>
      <w:r w:rsidR="00320857" w:rsidRPr="009A6F53">
        <w:rPr>
          <w:i/>
          <w:iCs/>
        </w:rPr>
        <w:t>n</w:t>
      </w:r>
      <w:r w:rsidR="000A793F" w:rsidRPr="009A6F53">
        <w:rPr>
          <w:i/>
          <w:iCs/>
        </w:rPr>
        <w:t xml:space="preserve">etworks sharing </w:t>
      </w:r>
      <w:r w:rsidR="00320857" w:rsidRPr="009A6F53">
        <w:rPr>
          <w:i/>
          <w:iCs/>
        </w:rPr>
        <w:t xml:space="preserve">a territorial focus on European </w:t>
      </w:r>
      <w:r w:rsidR="008501CB">
        <w:rPr>
          <w:i/>
          <w:iCs/>
        </w:rPr>
        <w:t>p</w:t>
      </w:r>
      <w:r w:rsidR="00320857" w:rsidRPr="009A6F53">
        <w:rPr>
          <w:i/>
          <w:iCs/>
        </w:rPr>
        <w:t xml:space="preserve">rotected </w:t>
      </w:r>
      <w:r w:rsidR="008501CB">
        <w:rPr>
          <w:i/>
          <w:iCs/>
        </w:rPr>
        <w:t>a</w:t>
      </w:r>
      <w:r w:rsidR="00320857" w:rsidRPr="009A6F53">
        <w:rPr>
          <w:i/>
          <w:iCs/>
        </w:rPr>
        <w:t xml:space="preserve">reas, </w:t>
      </w:r>
      <w:r w:rsidR="008501CB">
        <w:rPr>
          <w:i/>
          <w:iCs/>
        </w:rPr>
        <w:t>s</w:t>
      </w:r>
      <w:r w:rsidR="00320857" w:rsidRPr="009A6F53">
        <w:rPr>
          <w:i/>
          <w:iCs/>
        </w:rPr>
        <w:t xml:space="preserve">ites and </w:t>
      </w:r>
      <w:r w:rsidR="008501CB">
        <w:rPr>
          <w:i/>
          <w:iCs/>
        </w:rPr>
        <w:t>d</w:t>
      </w:r>
      <w:r w:rsidR="00320857" w:rsidRPr="009A6F53">
        <w:rPr>
          <w:i/>
          <w:iCs/>
        </w:rPr>
        <w:t xml:space="preserve">estinations </w:t>
      </w:r>
      <w:r w:rsidR="006B4D1E">
        <w:rPr>
          <w:i/>
          <w:iCs/>
        </w:rPr>
        <w:t xml:space="preserve">and a sectoral focus on travel and tourism, bringing them together </w:t>
      </w:r>
      <w:r w:rsidR="00320857" w:rsidRPr="009A6F53">
        <w:rPr>
          <w:i/>
          <w:iCs/>
        </w:rPr>
        <w:t xml:space="preserve">with </w:t>
      </w:r>
      <w:r w:rsidR="008501CB">
        <w:rPr>
          <w:i/>
          <w:iCs/>
        </w:rPr>
        <w:t>the</w:t>
      </w:r>
      <w:r w:rsidR="00F76B75" w:rsidRPr="009A6F53">
        <w:rPr>
          <w:i/>
          <w:iCs/>
        </w:rPr>
        <w:t xml:space="preserve"> </w:t>
      </w:r>
      <w:r w:rsidR="000A793F" w:rsidRPr="009A6F53">
        <w:rPr>
          <w:i/>
          <w:iCs/>
        </w:rPr>
        <w:t xml:space="preserve">common objective </w:t>
      </w:r>
      <w:r w:rsidR="00F76B75" w:rsidRPr="009A6F53">
        <w:rPr>
          <w:i/>
          <w:iCs/>
        </w:rPr>
        <w:t>of</w:t>
      </w:r>
      <w:r w:rsidR="006B4D1E">
        <w:rPr>
          <w:i/>
          <w:iCs/>
        </w:rPr>
        <w:t xml:space="preserve"> the 2030 Agenda </w:t>
      </w:r>
      <w:r w:rsidR="008501CB">
        <w:rPr>
          <w:i/>
          <w:iCs/>
        </w:rPr>
        <w:t xml:space="preserve">in </w:t>
      </w:r>
      <w:r w:rsidR="006B4D1E">
        <w:rPr>
          <w:i/>
          <w:iCs/>
        </w:rPr>
        <w:t xml:space="preserve">a collaborative process to </w:t>
      </w:r>
      <w:r w:rsidR="00F76B75" w:rsidRPr="009A6F53">
        <w:rPr>
          <w:i/>
          <w:iCs/>
        </w:rPr>
        <w:t xml:space="preserve"> prepar</w:t>
      </w:r>
      <w:r w:rsidR="006B4D1E">
        <w:rPr>
          <w:i/>
          <w:iCs/>
        </w:rPr>
        <w:t xml:space="preserve">e </w:t>
      </w:r>
      <w:r w:rsidR="00F76B75" w:rsidRPr="009A6F53">
        <w:rPr>
          <w:i/>
          <w:iCs/>
        </w:rPr>
        <w:t>young professional</w:t>
      </w:r>
      <w:r w:rsidR="006B4D1E">
        <w:rPr>
          <w:i/>
          <w:iCs/>
        </w:rPr>
        <w:t>s and young travellers</w:t>
      </w:r>
      <w:r w:rsidR="00F76B75" w:rsidRPr="009A6F53">
        <w:rPr>
          <w:i/>
          <w:iCs/>
        </w:rPr>
        <w:t xml:space="preserve"> to engage competently and effectively in</w:t>
      </w:r>
      <w:r w:rsidR="006B4D1E">
        <w:rPr>
          <w:i/>
          <w:iCs/>
        </w:rPr>
        <w:t xml:space="preserve"> contributing to the sustainability of our European natural and cultural heritage.</w:t>
      </w:r>
      <w:r w:rsidR="00051573" w:rsidRPr="009A6F53">
        <w:rPr>
          <w:i/>
          <w:iCs/>
        </w:rPr>
        <w:t xml:space="preserve"> </w:t>
      </w:r>
    </w:p>
    <w:p w14:paraId="3814597C" w14:textId="5EB4E4FB" w:rsidR="006B4D1E" w:rsidRDefault="00BE2A1B" w:rsidP="004229C9">
      <w:pPr>
        <w:jc w:val="both"/>
      </w:pPr>
      <w:r>
        <w:t>Within the context of sustainable tourism development</w:t>
      </w:r>
      <w:r w:rsidR="00AB59B3">
        <w:t xml:space="preserve">, </w:t>
      </w:r>
      <w:r>
        <w:t xml:space="preserve">TRIANGLE </w:t>
      </w:r>
      <w:r w:rsidR="00F76B75">
        <w:t>+</w:t>
      </w:r>
      <w:r>
        <w:t xml:space="preserve"> will focus on the</w:t>
      </w:r>
      <w:r w:rsidR="00320857">
        <w:t xml:space="preserve"> </w:t>
      </w:r>
      <w:r w:rsidR="00E70DF3" w:rsidRPr="006B4D1E">
        <w:rPr>
          <w:b/>
          <w:bCs/>
        </w:rPr>
        <w:t xml:space="preserve">sustainability </w:t>
      </w:r>
      <w:r w:rsidRPr="006B4D1E">
        <w:rPr>
          <w:b/>
          <w:bCs/>
        </w:rPr>
        <w:t xml:space="preserve"> of</w:t>
      </w:r>
      <w:r w:rsidR="00320857" w:rsidRPr="006B4D1E">
        <w:rPr>
          <w:b/>
          <w:bCs/>
        </w:rPr>
        <w:t xml:space="preserve"> </w:t>
      </w:r>
      <w:r w:rsidR="006B4D1E">
        <w:rPr>
          <w:b/>
          <w:bCs/>
        </w:rPr>
        <w:t xml:space="preserve">natural and cultural heritage </w:t>
      </w:r>
      <w:r w:rsidR="00320857" w:rsidRPr="006B4D1E">
        <w:rPr>
          <w:b/>
          <w:bCs/>
        </w:rPr>
        <w:t>tourism</w:t>
      </w:r>
      <w:r>
        <w:t>,</w:t>
      </w:r>
      <w:r w:rsidR="00320857">
        <w:t xml:space="preserve"> following  the</w:t>
      </w:r>
      <w:r>
        <w:t xml:space="preserve"> </w:t>
      </w:r>
      <w:r w:rsidR="00F76B75">
        <w:t xml:space="preserve">Agenda 2030 </w:t>
      </w:r>
      <w:r>
        <w:t xml:space="preserve">aims and </w:t>
      </w:r>
      <w:r w:rsidR="00F76B75">
        <w:t xml:space="preserve">collaborative </w:t>
      </w:r>
      <w:r>
        <w:t>methodology of the</w:t>
      </w:r>
      <w:r w:rsidR="00320857">
        <w:t xml:space="preserve"> </w:t>
      </w:r>
      <w:r w:rsidR="000A793F" w:rsidRPr="000A793F">
        <w:t xml:space="preserve"> </w:t>
      </w:r>
      <w:r w:rsidR="00F76B75">
        <w:t>‘</w:t>
      </w:r>
      <w:r w:rsidR="000A793F" w:rsidRPr="00F76B75">
        <w:rPr>
          <w:b/>
          <w:bCs/>
        </w:rPr>
        <w:t>Travel Green Planet</w:t>
      </w:r>
      <w:r w:rsidR="00320857" w:rsidRPr="00F76B75">
        <w:rPr>
          <w:b/>
          <w:bCs/>
        </w:rPr>
        <w:t xml:space="preserve"> Initiative</w:t>
      </w:r>
      <w:r w:rsidR="00F76B75" w:rsidRPr="00F76B75">
        <w:rPr>
          <w:b/>
          <w:bCs/>
        </w:rPr>
        <w:t>’</w:t>
      </w:r>
      <w:r w:rsidR="00F76B75">
        <w:rPr>
          <w:b/>
          <w:bCs/>
        </w:rPr>
        <w:t xml:space="preserve">. </w:t>
      </w:r>
      <w:r w:rsidR="00F76B75" w:rsidRPr="00F76B75">
        <w:t xml:space="preserve">This </w:t>
      </w:r>
      <w:r w:rsidR="00AB59B3">
        <w:t xml:space="preserve">previous, EU and </w:t>
      </w:r>
      <w:r w:rsidR="00F76B75" w:rsidRPr="00F76B75">
        <w:t>UN</w:t>
      </w:r>
      <w:r w:rsidR="004D7BD4">
        <w:t>-</w:t>
      </w:r>
      <w:r w:rsidR="00F76B75" w:rsidRPr="00F76B75">
        <w:t xml:space="preserve">supported </w:t>
      </w:r>
      <w:r w:rsidR="00F76B75">
        <w:t xml:space="preserve">initiative </w:t>
      </w:r>
      <w:r w:rsidR="00E70DF3">
        <w:t xml:space="preserve">aims to see </w:t>
      </w:r>
      <w:r w:rsidR="00E70DF3" w:rsidRPr="006B4D1E">
        <w:rPr>
          <w:i/>
          <w:iCs/>
        </w:rPr>
        <w:t xml:space="preserve">all tourism in protected areas </w:t>
      </w:r>
      <w:r w:rsidR="00F76B75" w:rsidRPr="006B4D1E">
        <w:rPr>
          <w:i/>
          <w:iCs/>
        </w:rPr>
        <w:t xml:space="preserve">is </w:t>
      </w:r>
      <w:r w:rsidR="004D7BD4" w:rsidRPr="006B4D1E">
        <w:rPr>
          <w:i/>
          <w:iCs/>
        </w:rPr>
        <w:t xml:space="preserve">sustainably </w:t>
      </w:r>
      <w:r w:rsidR="00E70DF3" w:rsidRPr="006B4D1E">
        <w:rPr>
          <w:i/>
          <w:iCs/>
        </w:rPr>
        <w:t>certified in the decade building up to 2030</w:t>
      </w:r>
      <w:r w:rsidR="006B4D1E">
        <w:t xml:space="preserve">. The </w:t>
      </w:r>
      <w:r w:rsidR="006B4D1E" w:rsidRPr="00AB59B3">
        <w:rPr>
          <w:b/>
          <w:bCs/>
        </w:rPr>
        <w:t xml:space="preserve">Tourism 2030 </w:t>
      </w:r>
      <w:r w:rsidR="00AB59B3">
        <w:rPr>
          <w:b/>
          <w:bCs/>
        </w:rPr>
        <w:t>Sustainable &amp; Responsible Touri</w:t>
      </w:r>
      <w:r w:rsidR="00B23333">
        <w:rPr>
          <w:b/>
          <w:bCs/>
        </w:rPr>
        <w:t>s</w:t>
      </w:r>
      <w:r w:rsidR="00AB59B3">
        <w:rPr>
          <w:b/>
          <w:bCs/>
        </w:rPr>
        <w:t xml:space="preserve">m </w:t>
      </w:r>
      <w:r w:rsidR="006B4D1E" w:rsidRPr="00AB59B3">
        <w:rPr>
          <w:b/>
          <w:bCs/>
        </w:rPr>
        <w:t>Platform</w:t>
      </w:r>
      <w:r w:rsidR="006B4D1E">
        <w:t xml:space="preserve"> buil</w:t>
      </w:r>
      <w:r w:rsidR="00AB59B3">
        <w:t>t</w:t>
      </w:r>
      <w:r w:rsidR="006B4D1E">
        <w:t xml:space="preserve"> in the first phase of the project fully supports this process </w:t>
      </w:r>
      <w:r w:rsidR="00AB59B3">
        <w:t>by hosting a public acces</w:t>
      </w:r>
      <w:r w:rsidR="00B23333">
        <w:t xml:space="preserve">s set of online </w:t>
      </w:r>
      <w:r w:rsidR="006B4D1E">
        <w:t xml:space="preserve"> knowledge, guidance and tools to </w:t>
      </w:r>
      <w:r w:rsidR="00E70DF3">
        <w:t>ensure th</w:t>
      </w:r>
      <w:r w:rsidR="00B23333">
        <w:t>at all protected area and</w:t>
      </w:r>
      <w:r w:rsidR="00E70DF3">
        <w:t xml:space="preserve"> </w:t>
      </w:r>
      <w:r w:rsidR="00C645FB">
        <w:t>tourism administrations</w:t>
      </w:r>
      <w:r w:rsidR="00B23333">
        <w:t xml:space="preserve">, </w:t>
      </w:r>
      <w:r w:rsidR="00E70DF3">
        <w:t xml:space="preserve">industry </w:t>
      </w:r>
      <w:r w:rsidR="00B23333">
        <w:t xml:space="preserve">enterprises and civil society NGOs can </w:t>
      </w:r>
      <w:r w:rsidR="00C645FB">
        <w:t xml:space="preserve">play a full part in protecting the rapidly eroding cultural and national heritage assets that make European landscapes so special. </w:t>
      </w:r>
      <w:r w:rsidR="00051573">
        <w:t xml:space="preserve"> </w:t>
      </w:r>
      <w:r w:rsidR="00AB5154">
        <w:t>#</w:t>
      </w:r>
    </w:p>
    <w:p w14:paraId="5CC15AD5" w14:textId="570E9619" w:rsidR="00AB5154" w:rsidRPr="00902278" w:rsidRDefault="00AB5154" w:rsidP="004229C9">
      <w:pPr>
        <w:jc w:val="both"/>
        <w:rPr>
          <w:b/>
          <w:bCs/>
          <w:i/>
          <w:iCs/>
        </w:rPr>
      </w:pPr>
      <w:r w:rsidRPr="00902278">
        <w:rPr>
          <w:b/>
          <w:bCs/>
          <w:i/>
          <w:iCs/>
        </w:rPr>
        <w:t>PARTNERS ROLES:</w:t>
      </w:r>
    </w:p>
    <w:p w14:paraId="5E289CA7" w14:textId="40329C6D" w:rsidR="00AB5154" w:rsidRPr="00E05437" w:rsidRDefault="00AB5154" w:rsidP="004229C9">
      <w:pPr>
        <w:jc w:val="both"/>
        <w:rPr>
          <w:bCs/>
          <w:i/>
          <w:iCs/>
        </w:rPr>
      </w:pPr>
      <w:r w:rsidRPr="00E05437">
        <w:rPr>
          <w:bCs/>
          <w:i/>
          <w:iCs/>
        </w:rPr>
        <w:t xml:space="preserve">Engaging in the European-wide Network Cluster to establish a collaborative territorial coverage of protected areas.  </w:t>
      </w:r>
      <w:r w:rsidRPr="00E05437">
        <w:rPr>
          <w:b/>
          <w:bCs/>
          <w:i/>
          <w:iCs/>
        </w:rPr>
        <w:t xml:space="preserve">Essentially the triangle being created here is </w:t>
      </w:r>
      <w:r w:rsidRPr="00E05437">
        <w:rPr>
          <w:bCs/>
          <w:i/>
          <w:iCs/>
        </w:rPr>
        <w:t>between the TRIANGLE HEIs acting as S</w:t>
      </w:r>
      <w:r w:rsidR="00E05437" w:rsidRPr="00E05437">
        <w:rPr>
          <w:bCs/>
          <w:i/>
          <w:iCs/>
        </w:rPr>
        <w:t xml:space="preserve">ustainable </w:t>
      </w:r>
      <w:r w:rsidRPr="00E05437">
        <w:rPr>
          <w:bCs/>
          <w:i/>
          <w:iCs/>
        </w:rPr>
        <w:t>T</w:t>
      </w:r>
      <w:r w:rsidR="00E05437" w:rsidRPr="00E05437">
        <w:rPr>
          <w:bCs/>
          <w:i/>
          <w:iCs/>
        </w:rPr>
        <w:t>ourism</w:t>
      </w:r>
      <w:r w:rsidRPr="00E05437">
        <w:rPr>
          <w:bCs/>
          <w:i/>
          <w:iCs/>
        </w:rPr>
        <w:t xml:space="preserve"> National Training and Ed</w:t>
      </w:r>
      <w:r w:rsidR="00E05437" w:rsidRPr="00E05437">
        <w:rPr>
          <w:bCs/>
          <w:i/>
          <w:iCs/>
        </w:rPr>
        <w:t>ucation</w:t>
      </w:r>
      <w:r w:rsidRPr="00E05437">
        <w:rPr>
          <w:bCs/>
          <w:i/>
          <w:iCs/>
        </w:rPr>
        <w:t xml:space="preserve"> Centres, identifying a set of their national protected areas and then bringing the cumulative impact of the strategic partnership knowledge cluster to the region</w:t>
      </w:r>
      <w:r w:rsidR="00E05437" w:rsidRPr="00E05437">
        <w:rPr>
          <w:bCs/>
          <w:i/>
          <w:iCs/>
        </w:rPr>
        <w:t xml:space="preserve"> (destinations and their businesses)</w:t>
      </w:r>
      <w:r w:rsidRPr="00E05437">
        <w:rPr>
          <w:bCs/>
          <w:i/>
          <w:iCs/>
        </w:rPr>
        <w:t xml:space="preserve">. </w:t>
      </w:r>
    </w:p>
    <w:p w14:paraId="59C5AE5C" w14:textId="46BD1D86" w:rsidR="00B23333" w:rsidRPr="00B23333" w:rsidRDefault="00B23333" w:rsidP="004229C9">
      <w:pPr>
        <w:pStyle w:val="berschrift1"/>
      </w:pPr>
      <w:bookmarkStart w:id="2" w:name="_Toc12182993"/>
      <w:r w:rsidRPr="00B23333">
        <w:t>AN SCP MAP FOR EUROPES CULTURAL AND NATURAL HERITAGE</w:t>
      </w:r>
      <w:bookmarkEnd w:id="2"/>
    </w:p>
    <w:p w14:paraId="7B6DD89B" w14:textId="77777777" w:rsidR="00EB0748" w:rsidRDefault="00051573" w:rsidP="004229C9">
      <w:pPr>
        <w:jc w:val="both"/>
      </w:pPr>
      <w:r>
        <w:t xml:space="preserve">By </w:t>
      </w:r>
      <w:r w:rsidR="001C76EA">
        <w:t>collating</w:t>
      </w:r>
      <w:r>
        <w:t xml:space="preserve"> all recent EU funded sustainable tourism projects through Erasmus, Horizon and </w:t>
      </w:r>
      <w:proofErr w:type="spellStart"/>
      <w:r>
        <w:t>Interreg</w:t>
      </w:r>
      <w:proofErr w:type="spellEnd"/>
      <w:r>
        <w:t xml:space="preserve"> and Life funds, this EU level clustering exercise will produce </w:t>
      </w:r>
      <w:r w:rsidR="001C76EA">
        <w:t xml:space="preserve">a </w:t>
      </w:r>
      <w:r w:rsidR="006B4D1E">
        <w:t xml:space="preserve">TOURISM 2030 </w:t>
      </w:r>
      <w:r w:rsidRPr="001C76EA">
        <w:rPr>
          <w:b/>
          <w:bCs/>
        </w:rPr>
        <w:t>map of the European Territory</w:t>
      </w:r>
      <w:r>
        <w:t xml:space="preserve"> </w:t>
      </w:r>
      <w:r w:rsidRPr="001C76EA">
        <w:rPr>
          <w:b/>
          <w:bCs/>
        </w:rPr>
        <w:t>showing active stakeholders working on tourism sustainability</w:t>
      </w:r>
      <w:r>
        <w:t>.</w:t>
      </w:r>
      <w:r w:rsidR="001C76EA">
        <w:t xml:space="preserve"> This will enable economies of scale to develop between actors as well as address issues of tourism networking complexity that are restraining market-place innovation. </w:t>
      </w:r>
      <w:r w:rsidR="006B4D1E">
        <w:t>It will also facilitate policy making at the European level by allowing future sustainable tourism project applicants to overview an EU-wide sustainable tourism knowledge base when planning and implementing their projects.</w:t>
      </w:r>
      <w:r w:rsidR="00EB0748">
        <w:t xml:space="preserve"> </w:t>
      </w:r>
      <w:r w:rsidR="00EB0748" w:rsidRPr="000A793F">
        <w:t xml:space="preserve">… </w:t>
      </w:r>
    </w:p>
    <w:p w14:paraId="137BB2F4" w14:textId="77777777" w:rsidR="00AB5154" w:rsidRPr="00902278" w:rsidRDefault="00AB5154" w:rsidP="00AB5154">
      <w:pPr>
        <w:jc w:val="both"/>
        <w:rPr>
          <w:b/>
          <w:bCs/>
          <w:i/>
          <w:iCs/>
        </w:rPr>
      </w:pPr>
      <w:r w:rsidRPr="00902278">
        <w:rPr>
          <w:b/>
          <w:bCs/>
          <w:i/>
          <w:iCs/>
        </w:rPr>
        <w:t>PARTNERS ROLES:</w:t>
      </w:r>
    </w:p>
    <w:p w14:paraId="1D2F6794" w14:textId="3BC1AF71" w:rsidR="00B23333" w:rsidRPr="00E05437" w:rsidRDefault="00AB5154" w:rsidP="004229C9">
      <w:pPr>
        <w:jc w:val="both"/>
        <w:rPr>
          <w:bCs/>
          <w:i/>
          <w:iCs/>
        </w:rPr>
      </w:pPr>
      <w:r w:rsidRPr="00E05437">
        <w:rPr>
          <w:bCs/>
          <w:i/>
          <w:iCs/>
        </w:rPr>
        <w:t xml:space="preserve">Contribute to the development of the stakeholder map </w:t>
      </w:r>
      <w:r w:rsidR="00E05437">
        <w:rPr>
          <w:bCs/>
          <w:i/>
          <w:iCs/>
        </w:rPr>
        <w:t xml:space="preserve">(organisations and businesses) </w:t>
      </w:r>
      <w:r w:rsidRPr="00E05437">
        <w:rPr>
          <w:bCs/>
          <w:i/>
          <w:iCs/>
        </w:rPr>
        <w:t>on the European level by pooling national and sectoral stakeholder information.</w:t>
      </w:r>
    </w:p>
    <w:p w14:paraId="414EC25A" w14:textId="6C3EF801" w:rsidR="00B23333" w:rsidRDefault="00B23333" w:rsidP="004229C9">
      <w:pPr>
        <w:pStyle w:val="berschrift1"/>
      </w:pPr>
      <w:bookmarkStart w:id="3" w:name="_Toc12182994"/>
      <w:r>
        <w:t xml:space="preserve">HEI </w:t>
      </w:r>
      <w:r w:rsidRPr="00B23333">
        <w:t>NATIONAL SUSTAINABLE TOURISM KNOWLEDGE CENTRE</w:t>
      </w:r>
      <w:r>
        <w:t xml:space="preserve"> PROGRAMME</w:t>
      </w:r>
      <w:bookmarkEnd w:id="3"/>
    </w:p>
    <w:p w14:paraId="4690D297" w14:textId="58048AD4" w:rsidR="00EB0748" w:rsidRDefault="00EB0748" w:rsidP="004229C9">
      <w:pPr>
        <w:jc w:val="both"/>
      </w:pPr>
      <w:r>
        <w:t>HEIs that have become TRIANGLE KA members will be able to demonstrate their application of the EUs ‘</w:t>
      </w:r>
      <w:r w:rsidRPr="000A793F">
        <w:t>European Universit</w:t>
      </w:r>
      <w:r>
        <w:t xml:space="preserve">y’ principles by acting as </w:t>
      </w:r>
      <w:r w:rsidRPr="00B23333">
        <w:rPr>
          <w:b/>
          <w:bCs/>
        </w:rPr>
        <w:t xml:space="preserve">HEI </w:t>
      </w:r>
      <w:r w:rsidRPr="00EB0748">
        <w:rPr>
          <w:b/>
          <w:bCs/>
        </w:rPr>
        <w:t>National Sustainable Tourism Knowledge Centres</w:t>
      </w:r>
      <w:r>
        <w:t xml:space="preserve"> functioning as a cohesive European network to offer student life-long learning experiences as well as run business and destination sustainability training and education. In TRIANGLE +, members will make further links to protected areas and focus on the natural and cultural heritage  component of sustainable tourism to run their educational offers.</w:t>
      </w:r>
    </w:p>
    <w:p w14:paraId="482FC603" w14:textId="77777777" w:rsidR="00BE64A3" w:rsidRPr="00BE64A3" w:rsidRDefault="00BE64A3" w:rsidP="004229C9">
      <w:pPr>
        <w:jc w:val="both"/>
      </w:pPr>
      <w:r>
        <w:lastRenderedPageBreak/>
        <w:t xml:space="preserve">This will be the initiation of a member-state based process to add further protected areas to the </w:t>
      </w:r>
      <w:r w:rsidRPr="009777D5">
        <w:rPr>
          <w:i/>
          <w:iCs/>
        </w:rPr>
        <w:t>Travel Green Planet Initiative</w:t>
      </w:r>
      <w:r>
        <w:rPr>
          <w:i/>
          <w:iCs/>
        </w:rPr>
        <w:t xml:space="preserve"> </w:t>
      </w:r>
      <w:r w:rsidRPr="00BE64A3">
        <w:t xml:space="preserve">to run up to the 2030 SDG deadline through the next decade of policy implementation as a substantial contribution to the practical implementation of policies form to DGE&amp;C UNWTO UNESCO and others keen to promote natural and cultural heritage protection. In the initial phase of TRIANGLE, over 13,000 third party sustainably certified tourism products and services </w:t>
      </w:r>
      <w:r>
        <w:t>from</w:t>
      </w:r>
      <w:r w:rsidRPr="00BE64A3">
        <w:t xml:space="preserve"> accommodation, </w:t>
      </w:r>
      <w:r>
        <w:t xml:space="preserve">food and beverage, </w:t>
      </w:r>
      <w:r w:rsidRPr="00BE64A3">
        <w:t xml:space="preserve">transport and leisure services were collated into the world’s largest independent sustainable tourism market place. In the coming phase it is envisaged that these products and services will form the basis of </w:t>
      </w:r>
      <w:r w:rsidRPr="00BE64A3">
        <w:rPr>
          <w:b/>
          <w:bCs/>
        </w:rPr>
        <w:t>national and regional European Agenda 2030 maps that capture sustainable consumption and production tourism supply chains in protected areas</w:t>
      </w:r>
      <w:r w:rsidRPr="00BE64A3">
        <w:t xml:space="preserve"> for SDG 12,</w:t>
      </w:r>
      <w:r>
        <w:t xml:space="preserve"> 13,</w:t>
      </w:r>
      <w:r w:rsidRPr="00BE64A3">
        <w:t xml:space="preserve"> 14 and 15 implementation.(</w:t>
      </w:r>
      <w:proofErr w:type="spellStart"/>
      <w:r w:rsidRPr="00BE64A3">
        <w:t>Cf</w:t>
      </w:r>
      <w:proofErr w:type="spellEnd"/>
      <w:r w:rsidRPr="00BE64A3">
        <w:t xml:space="preserve"> Germany and </w:t>
      </w:r>
      <w:proofErr w:type="spellStart"/>
      <w:r w:rsidRPr="00BE64A3">
        <w:t>Bleisgau</w:t>
      </w:r>
      <w:proofErr w:type="spellEnd"/>
      <w:r w:rsidRPr="00BE64A3">
        <w:t xml:space="preserve">  Green Travel Maps) It is estimated that TRIANGLE + would be able to create a European marketplace of 30,000 </w:t>
      </w:r>
      <w:r>
        <w:t xml:space="preserve">(&gt;?) </w:t>
      </w:r>
      <w:r w:rsidRPr="00BE64A3">
        <w:t>products and services that meet global sustainability criteria</w:t>
      </w:r>
      <w:r>
        <w:t>,</w:t>
      </w:r>
      <w:r w:rsidRPr="00BE64A3">
        <w:t xml:space="preserve"> and can be used to develop these products and their spatial interactions in the most sustainable and responsible manner.</w:t>
      </w:r>
    </w:p>
    <w:p w14:paraId="11C61DD0" w14:textId="53565B02" w:rsidR="00AB5154" w:rsidRPr="00902278" w:rsidRDefault="00AB5154" w:rsidP="004229C9">
      <w:pPr>
        <w:jc w:val="both"/>
        <w:rPr>
          <w:b/>
          <w:bCs/>
          <w:i/>
          <w:iCs/>
        </w:rPr>
      </w:pPr>
      <w:r w:rsidRPr="00902278">
        <w:rPr>
          <w:b/>
          <w:bCs/>
          <w:i/>
          <w:iCs/>
        </w:rPr>
        <w:t>PARTNERS ROLES</w:t>
      </w:r>
    </w:p>
    <w:p w14:paraId="10DDBE7F" w14:textId="707FFAC8" w:rsidR="00A27D4E" w:rsidRPr="00E05437" w:rsidRDefault="00EB0748" w:rsidP="004229C9">
      <w:pPr>
        <w:jc w:val="both"/>
        <w:rPr>
          <w:bCs/>
          <w:i/>
          <w:iCs/>
        </w:rPr>
      </w:pPr>
      <w:r w:rsidRPr="00E05437">
        <w:rPr>
          <w:bCs/>
          <w:i/>
          <w:iCs/>
        </w:rPr>
        <w:t xml:space="preserve">To do this each TRIANGLE HEI will initially identify 5 destinations </w:t>
      </w:r>
      <w:r w:rsidR="00E05437">
        <w:rPr>
          <w:bCs/>
          <w:i/>
          <w:iCs/>
        </w:rPr>
        <w:t xml:space="preserve">(average, e.g. 1-10 per country) </w:t>
      </w:r>
      <w:r w:rsidRPr="00E05437">
        <w:rPr>
          <w:bCs/>
          <w:i/>
          <w:iCs/>
        </w:rPr>
        <w:t xml:space="preserve">within or related to Natura 2000 areas in 30 European countries to produce a starting catalogue of </w:t>
      </w:r>
      <w:r w:rsidRPr="00E05437">
        <w:rPr>
          <w:b/>
          <w:bCs/>
          <w:i/>
          <w:iCs/>
        </w:rPr>
        <w:t>150 destinations</w:t>
      </w:r>
      <w:r w:rsidRPr="00E05437">
        <w:rPr>
          <w:bCs/>
          <w:i/>
          <w:iCs/>
        </w:rPr>
        <w:t xml:space="preserve"> using the Travel Green Europe App and Green Travel Mapping System to dev</w:t>
      </w:r>
      <w:r w:rsidR="00E05437">
        <w:rPr>
          <w:bCs/>
          <w:i/>
          <w:iCs/>
        </w:rPr>
        <w:t>elop their sustainable tourism.</w:t>
      </w:r>
      <w:r w:rsidRPr="00E05437">
        <w:rPr>
          <w:bCs/>
          <w:i/>
          <w:iCs/>
        </w:rPr>
        <w:t xml:space="preserve"> </w:t>
      </w:r>
      <w:r w:rsidR="00BE64A3" w:rsidRPr="00E05437">
        <w:rPr>
          <w:bCs/>
          <w:i/>
          <w:iCs/>
        </w:rPr>
        <w:t xml:space="preserve">To reach its target each area would have to on average identify approximately 200 businesses in protected areas who would like to use certification systems to improve their sustainability bottom-line performance to the point where they can belong to a </w:t>
      </w:r>
      <w:r w:rsidR="00BE64A3" w:rsidRPr="00E05437">
        <w:rPr>
          <w:b/>
          <w:bCs/>
          <w:i/>
          <w:iCs/>
        </w:rPr>
        <w:t>European</w:t>
      </w:r>
      <w:r w:rsidR="00A27D4E" w:rsidRPr="00E05437">
        <w:rPr>
          <w:b/>
          <w:bCs/>
          <w:i/>
          <w:iCs/>
        </w:rPr>
        <w:t>-</w:t>
      </w:r>
      <w:r w:rsidR="00BE64A3" w:rsidRPr="00E05437">
        <w:rPr>
          <w:b/>
          <w:bCs/>
          <w:i/>
          <w:iCs/>
        </w:rPr>
        <w:t>wide Sustainable &amp; Respon</w:t>
      </w:r>
      <w:r w:rsidR="00A27D4E" w:rsidRPr="00E05437">
        <w:rPr>
          <w:b/>
          <w:bCs/>
          <w:i/>
          <w:iCs/>
        </w:rPr>
        <w:t>s</w:t>
      </w:r>
      <w:r w:rsidR="00BE64A3" w:rsidRPr="00E05437">
        <w:rPr>
          <w:b/>
          <w:bCs/>
          <w:i/>
          <w:iCs/>
        </w:rPr>
        <w:t xml:space="preserve">ible Tourism Supply Chain </w:t>
      </w:r>
      <w:r w:rsidR="00A27D4E" w:rsidRPr="00E05437">
        <w:rPr>
          <w:b/>
          <w:bCs/>
          <w:i/>
          <w:iCs/>
        </w:rPr>
        <w:t>Map.</w:t>
      </w:r>
      <w:r w:rsidR="00A27D4E" w:rsidRPr="00E05437">
        <w:rPr>
          <w:bCs/>
          <w:i/>
          <w:iCs/>
        </w:rPr>
        <w:t xml:space="preserve">  This map would feed into b to c consumer, b to b business and b to g (government) information systems, making it suitable for  civil society, business and administrative stakeholders alike</w:t>
      </w:r>
    </w:p>
    <w:p w14:paraId="65D925C2" w14:textId="6B95F101" w:rsidR="00EB0748" w:rsidRPr="00E05437" w:rsidRDefault="00AB5154" w:rsidP="004229C9">
      <w:pPr>
        <w:jc w:val="both"/>
        <w:rPr>
          <w:bCs/>
          <w:i/>
          <w:iCs/>
        </w:rPr>
      </w:pPr>
      <w:r w:rsidRPr="00902278">
        <w:rPr>
          <w:b/>
          <w:bCs/>
          <w:i/>
          <w:iCs/>
        </w:rPr>
        <w:t xml:space="preserve">SUB-GROUP WORK DETAIL: </w:t>
      </w:r>
      <w:r w:rsidR="00A27D4E" w:rsidRPr="00E05437">
        <w:rPr>
          <w:bCs/>
          <w:i/>
          <w:iCs/>
        </w:rPr>
        <w:t xml:space="preserve">At this point it would become possible for TRIANGLE + to design a </w:t>
      </w:r>
      <w:proofErr w:type="spellStart"/>
      <w:r w:rsidR="00A27D4E" w:rsidRPr="00E05437">
        <w:rPr>
          <w:b/>
          <w:bCs/>
          <w:i/>
          <w:iCs/>
        </w:rPr>
        <w:t>blockchain</w:t>
      </w:r>
      <w:proofErr w:type="spellEnd"/>
      <w:r w:rsidR="00A27D4E" w:rsidRPr="00E05437">
        <w:rPr>
          <w:b/>
          <w:bCs/>
          <w:i/>
          <w:iCs/>
        </w:rPr>
        <w:t xml:space="preserve"> </w:t>
      </w:r>
      <w:r w:rsidR="00FE3DD6">
        <w:rPr>
          <w:b/>
          <w:bCs/>
          <w:i/>
          <w:iCs/>
        </w:rPr>
        <w:t>exchange mechanism</w:t>
      </w:r>
      <w:r w:rsidR="00A27D4E" w:rsidRPr="00E05437">
        <w:rPr>
          <w:b/>
          <w:bCs/>
          <w:i/>
          <w:iCs/>
        </w:rPr>
        <w:t xml:space="preserve"> </w:t>
      </w:r>
      <w:r w:rsidR="00B23333" w:rsidRPr="00E05437">
        <w:rPr>
          <w:b/>
          <w:bCs/>
          <w:i/>
          <w:iCs/>
        </w:rPr>
        <w:t>for protected areas</w:t>
      </w:r>
      <w:r w:rsidR="00B23333" w:rsidRPr="00E05437">
        <w:rPr>
          <w:bCs/>
          <w:i/>
          <w:iCs/>
        </w:rPr>
        <w:t xml:space="preserve"> </w:t>
      </w:r>
      <w:r w:rsidR="00A27D4E" w:rsidRPr="00E05437">
        <w:rPr>
          <w:bCs/>
          <w:i/>
          <w:iCs/>
        </w:rPr>
        <w:t>that could established th</w:t>
      </w:r>
      <w:r w:rsidR="00E05437">
        <w:rPr>
          <w:bCs/>
          <w:i/>
          <w:iCs/>
        </w:rPr>
        <w:t>r</w:t>
      </w:r>
      <w:r w:rsidR="00A27D4E" w:rsidRPr="00E05437">
        <w:rPr>
          <w:bCs/>
          <w:i/>
          <w:iCs/>
        </w:rPr>
        <w:t xml:space="preserve">ough a transaction network based on such information correlations and applied within the context of </w:t>
      </w:r>
      <w:r w:rsidR="00B23333" w:rsidRPr="00E05437">
        <w:rPr>
          <w:bCs/>
          <w:i/>
          <w:iCs/>
        </w:rPr>
        <w:t xml:space="preserve">a </w:t>
      </w:r>
      <w:proofErr w:type="spellStart"/>
      <w:r w:rsidR="00A27D4E" w:rsidRPr="00E05437">
        <w:rPr>
          <w:bCs/>
          <w:i/>
          <w:iCs/>
        </w:rPr>
        <w:t>blockchain</w:t>
      </w:r>
      <w:proofErr w:type="spellEnd"/>
      <w:r w:rsidR="00A27D4E" w:rsidRPr="00E05437">
        <w:rPr>
          <w:bCs/>
          <w:i/>
          <w:iCs/>
        </w:rPr>
        <w:t xml:space="preserve"> </w:t>
      </w:r>
      <w:r w:rsidR="00FE3DD6" w:rsidRPr="00FE3DD6">
        <w:rPr>
          <w:bCs/>
          <w:i/>
          <w:iCs/>
        </w:rPr>
        <w:t xml:space="preserve">exchange mechanism </w:t>
      </w:r>
      <w:r w:rsidR="00A27D4E" w:rsidRPr="00E05437">
        <w:rPr>
          <w:bCs/>
          <w:i/>
          <w:iCs/>
        </w:rPr>
        <w:t>for sustainable developmen</w:t>
      </w:r>
      <w:r w:rsidR="00B23333" w:rsidRPr="00E05437">
        <w:rPr>
          <w:bCs/>
          <w:i/>
          <w:iCs/>
        </w:rPr>
        <w:t>t. The concept note recommends this should be a sub-deliverable of the value chain mapping process the project will be conducting.</w:t>
      </w:r>
    </w:p>
    <w:p w14:paraId="7E90AE1B" w14:textId="5368883A" w:rsidR="00B23333" w:rsidRPr="00B23333" w:rsidRDefault="00B23333" w:rsidP="004229C9">
      <w:pPr>
        <w:pStyle w:val="berschrift1"/>
      </w:pPr>
      <w:bookmarkStart w:id="4" w:name="_Toc12182995"/>
      <w:r w:rsidRPr="00B23333">
        <w:t>YOUNG ENTREPRENEURS SUSTAINABILITY COLLABORATION PROGRAMME</w:t>
      </w:r>
      <w:bookmarkEnd w:id="4"/>
    </w:p>
    <w:p w14:paraId="3D46C4CF" w14:textId="07F41206" w:rsidR="00AB5154" w:rsidRDefault="00A05C7C" w:rsidP="00AB5154">
      <w:pPr>
        <w:jc w:val="both"/>
      </w:pPr>
      <w:r>
        <w:t xml:space="preserve">Through </w:t>
      </w:r>
      <w:r w:rsidR="0027157E">
        <w:t>th</w:t>
      </w:r>
      <w:r w:rsidR="00EB0748">
        <w:t xml:space="preserve">e </w:t>
      </w:r>
      <w:r>
        <w:t xml:space="preserve">strategic partnership with other leading tourism </w:t>
      </w:r>
      <w:r w:rsidR="0027157E">
        <w:t xml:space="preserve">and conservation </w:t>
      </w:r>
      <w:r>
        <w:t xml:space="preserve">networks, TRIANGLE Plus will </w:t>
      </w:r>
      <w:r w:rsidR="00EB0748">
        <w:t xml:space="preserve">also </w:t>
      </w:r>
      <w:r>
        <w:t>establish a</w:t>
      </w:r>
      <w:r w:rsidR="000A793F">
        <w:t xml:space="preserve"> </w:t>
      </w:r>
      <w:r w:rsidR="009039A4" w:rsidRPr="00F76B75">
        <w:rPr>
          <w:b/>
          <w:bCs/>
        </w:rPr>
        <w:t xml:space="preserve">Young Entrepreneurs Sustainability Collaboration </w:t>
      </w:r>
      <w:r w:rsidR="000A793F" w:rsidRPr="00F76B75">
        <w:rPr>
          <w:b/>
          <w:bCs/>
        </w:rPr>
        <w:t>Programme</w:t>
      </w:r>
      <w:r w:rsidR="00D41677">
        <w:t xml:space="preserve"> to</w:t>
      </w:r>
      <w:r w:rsidR="00D41677" w:rsidRPr="009039A4">
        <w:t xml:space="preserve"> provid</w:t>
      </w:r>
      <w:r w:rsidR="00D41677">
        <w:t>e</w:t>
      </w:r>
      <w:r w:rsidR="00D41677" w:rsidRPr="009039A4">
        <w:t xml:space="preserve"> volunteer opportunities in </w:t>
      </w:r>
      <w:r w:rsidR="00051573">
        <w:t>suitab</w:t>
      </w:r>
      <w:r w:rsidR="001C76EA">
        <w:t>le</w:t>
      </w:r>
      <w:r w:rsidR="00D41677" w:rsidRPr="009039A4">
        <w:t xml:space="preserve"> protected areas for </w:t>
      </w:r>
      <w:r w:rsidR="00D41677">
        <w:t>TRIANGLE +</w:t>
      </w:r>
      <w:r w:rsidR="00D41677" w:rsidRPr="009039A4">
        <w:t xml:space="preserve"> sustainable tourism graduates.</w:t>
      </w:r>
      <w:r w:rsidR="001C76EA">
        <w:t xml:space="preserve"> </w:t>
      </w:r>
      <w:r w:rsidR="008C7F5B">
        <w:t>All the networks would coordinate their youth opportunities in the fields of natural and cultural heritage to provide a framework for youth learning and exchange.</w:t>
      </w:r>
      <w:bookmarkStart w:id="5" w:name="_Toc12182996"/>
    </w:p>
    <w:p w14:paraId="396429A7" w14:textId="60B1505F" w:rsidR="00AB5154" w:rsidRDefault="00AB5154" w:rsidP="00AB5154">
      <w:pPr>
        <w:jc w:val="both"/>
      </w:pPr>
    </w:p>
    <w:p w14:paraId="0D654021" w14:textId="1128E44D" w:rsidR="00AB5154" w:rsidRPr="00902278" w:rsidRDefault="00AB5154" w:rsidP="00AB5154">
      <w:pPr>
        <w:jc w:val="both"/>
        <w:rPr>
          <w:b/>
          <w:bCs/>
          <w:i/>
          <w:iCs/>
        </w:rPr>
      </w:pPr>
      <w:r w:rsidRPr="00902278">
        <w:rPr>
          <w:b/>
          <w:bCs/>
          <w:i/>
          <w:iCs/>
        </w:rPr>
        <w:t>PARTNERS ROLES:</w:t>
      </w:r>
    </w:p>
    <w:p w14:paraId="68CB1E1C" w14:textId="133139E5" w:rsidR="00AB5154" w:rsidRPr="00E05437" w:rsidRDefault="00AB5154" w:rsidP="00AB5154">
      <w:pPr>
        <w:jc w:val="both"/>
        <w:rPr>
          <w:bCs/>
          <w:i/>
          <w:iCs/>
        </w:rPr>
      </w:pPr>
      <w:r w:rsidRPr="00E05437">
        <w:rPr>
          <w:bCs/>
          <w:i/>
          <w:iCs/>
        </w:rPr>
        <w:t xml:space="preserve">Assist in creating national working opportunities in </w:t>
      </w:r>
      <w:r w:rsidR="00E05437" w:rsidRPr="00FE3DD6">
        <w:rPr>
          <w:b/>
          <w:bCs/>
          <w:i/>
          <w:iCs/>
        </w:rPr>
        <w:t xml:space="preserve">destinations with </w:t>
      </w:r>
      <w:r w:rsidRPr="00FE3DD6">
        <w:rPr>
          <w:b/>
          <w:bCs/>
          <w:i/>
          <w:iCs/>
        </w:rPr>
        <w:t xml:space="preserve">Protected </w:t>
      </w:r>
      <w:r w:rsidR="00E05437" w:rsidRPr="00FE3DD6">
        <w:rPr>
          <w:b/>
          <w:bCs/>
          <w:i/>
          <w:iCs/>
        </w:rPr>
        <w:t>A</w:t>
      </w:r>
      <w:r w:rsidRPr="00FE3DD6">
        <w:rPr>
          <w:b/>
          <w:bCs/>
          <w:i/>
          <w:iCs/>
        </w:rPr>
        <w:t>r</w:t>
      </w:r>
      <w:r w:rsidR="00E05437" w:rsidRPr="00FE3DD6">
        <w:rPr>
          <w:b/>
          <w:bCs/>
          <w:i/>
          <w:iCs/>
        </w:rPr>
        <w:t>ea</w:t>
      </w:r>
      <w:r w:rsidRPr="00FE3DD6">
        <w:rPr>
          <w:b/>
          <w:bCs/>
          <w:i/>
          <w:iCs/>
        </w:rPr>
        <w:t>s</w:t>
      </w:r>
      <w:r w:rsidR="00E05437">
        <w:rPr>
          <w:bCs/>
          <w:i/>
          <w:iCs/>
        </w:rPr>
        <w:t xml:space="preserve"> </w:t>
      </w:r>
      <w:r w:rsidRPr="00E05437">
        <w:rPr>
          <w:bCs/>
          <w:i/>
          <w:iCs/>
        </w:rPr>
        <w:t>to be made available at the European level</w:t>
      </w:r>
      <w:r w:rsidR="00E05437">
        <w:rPr>
          <w:bCs/>
          <w:i/>
          <w:iCs/>
        </w:rPr>
        <w:t>.</w:t>
      </w:r>
    </w:p>
    <w:p w14:paraId="2C992641" w14:textId="22088E45" w:rsidR="008C7F5B" w:rsidRPr="008C7F5B" w:rsidRDefault="008C7F5B" w:rsidP="004229C9">
      <w:pPr>
        <w:pStyle w:val="berschrift1"/>
      </w:pPr>
      <w:r w:rsidRPr="008C7F5B">
        <w:lastRenderedPageBreak/>
        <w:t>EUROPEAN ECOTOURISM TRAVEL TASKFORCE.</w:t>
      </w:r>
      <w:bookmarkEnd w:id="5"/>
    </w:p>
    <w:p w14:paraId="2775CA67" w14:textId="3A29FD45" w:rsidR="00BE09E2" w:rsidRDefault="00BE09E2" w:rsidP="004229C9">
      <w:pPr>
        <w:jc w:val="both"/>
        <w:rPr>
          <w:b/>
          <w:bCs/>
          <w:i/>
          <w:iCs/>
        </w:rPr>
      </w:pPr>
      <w:r>
        <w:t xml:space="preserve">The programme will develop teams of young professionals who will </w:t>
      </w:r>
      <w:r w:rsidR="0039403C">
        <w:t xml:space="preserve">be </w:t>
      </w:r>
      <w:r>
        <w:t xml:space="preserve">supported and trained though the TRIANGLE KA </w:t>
      </w:r>
      <w:r w:rsidRPr="0027157E">
        <w:rPr>
          <w:b/>
          <w:bCs/>
        </w:rPr>
        <w:t>Tourism 2030 Sustainable Tourism Training System</w:t>
      </w:r>
      <w:r>
        <w:rPr>
          <w:b/>
          <w:bCs/>
        </w:rPr>
        <w:t xml:space="preserve"> </w:t>
      </w:r>
      <w:r>
        <w:t xml:space="preserve">to </w:t>
      </w:r>
      <w:r w:rsidRPr="009039A4">
        <w:t xml:space="preserve">map, measure, manage, market and monitor natural </w:t>
      </w:r>
      <w:r>
        <w:t xml:space="preserve">&amp; </w:t>
      </w:r>
      <w:r w:rsidRPr="009039A4">
        <w:t>cultural heritage</w:t>
      </w:r>
      <w:r>
        <w:t xml:space="preserve">. </w:t>
      </w:r>
      <w:r w:rsidRPr="009039A4">
        <w:t xml:space="preserve"> </w:t>
      </w:r>
      <w:r>
        <w:t>These teams will be organised throughout Europe to work in protected areas as part of a</w:t>
      </w:r>
      <w:r w:rsidRPr="009039A4">
        <w:t xml:space="preserve"> </w:t>
      </w:r>
      <w:r w:rsidRPr="00F76B75">
        <w:rPr>
          <w:b/>
          <w:bCs/>
        </w:rPr>
        <w:t xml:space="preserve">European </w:t>
      </w:r>
      <w:r w:rsidRPr="00F76B75">
        <w:rPr>
          <w:b/>
          <w:bCs/>
          <w:i/>
          <w:iCs/>
        </w:rPr>
        <w:t>Ecotourism Travel Taskforce.</w:t>
      </w:r>
      <w:r>
        <w:rPr>
          <w:b/>
          <w:bCs/>
          <w:i/>
          <w:iCs/>
        </w:rPr>
        <w:t xml:space="preserve"> </w:t>
      </w:r>
    </w:p>
    <w:p w14:paraId="587A55B4" w14:textId="2044743D" w:rsidR="00BE09E2" w:rsidRDefault="001C76EA" w:rsidP="004229C9">
      <w:pPr>
        <w:jc w:val="both"/>
        <w:rPr>
          <w:b/>
          <w:bCs/>
          <w:i/>
          <w:iCs/>
        </w:rPr>
      </w:pPr>
      <w:r>
        <w:t xml:space="preserve">From the point of view of conservation and tourism destination and business managers, </w:t>
      </w:r>
      <w:r w:rsidR="00A05C7C">
        <w:t>European protected areas, destinations and businesses who wish to improve their sustainability performance will be able to benefit from</w:t>
      </w:r>
      <w:r w:rsidR="006B4D1E">
        <w:t xml:space="preserve"> these</w:t>
      </w:r>
      <w:r w:rsidR="00A05C7C">
        <w:t xml:space="preserve"> </w:t>
      </w:r>
      <w:r w:rsidR="00A05C7C" w:rsidRPr="006B4D1E">
        <w:t>teams of young professionals working on tourism sustainability.</w:t>
      </w:r>
      <w:r w:rsidR="008C7F5B">
        <w:t xml:space="preserve"> The output would be a series of </w:t>
      </w:r>
      <w:r w:rsidR="008C7F5B" w:rsidRPr="009A6F53">
        <w:rPr>
          <w:b/>
          <w:bCs/>
        </w:rPr>
        <w:t xml:space="preserve">Travel Green Natural &amp; Cultural Heritage Maps.  </w:t>
      </w:r>
      <w:r w:rsidR="00A05C7C">
        <w:t xml:space="preserve"> </w:t>
      </w:r>
    </w:p>
    <w:p w14:paraId="3FE88396" w14:textId="45DE790F" w:rsidR="001C76EA" w:rsidRDefault="00A97BD5" w:rsidP="004229C9">
      <w:pPr>
        <w:jc w:val="both"/>
      </w:pPr>
      <w:r>
        <w:rPr>
          <w:i/>
          <w:iCs/>
        </w:rPr>
        <w:t xml:space="preserve"> </w:t>
      </w:r>
      <w:r w:rsidR="001C76EA" w:rsidRPr="001C76EA">
        <w:t>From the point of view of European youth and young professionals</w:t>
      </w:r>
      <w:r w:rsidR="001C76EA">
        <w:rPr>
          <w:i/>
          <w:iCs/>
        </w:rPr>
        <w:t xml:space="preserve">, </w:t>
      </w:r>
      <w:r w:rsidR="001C76EA" w:rsidRPr="001C76EA">
        <w:t>t</w:t>
      </w:r>
      <w:r w:rsidR="00E8335E" w:rsidRPr="00E8335E">
        <w:t xml:space="preserve">his </w:t>
      </w:r>
      <w:r w:rsidR="00BE09E2">
        <w:t xml:space="preserve">system </w:t>
      </w:r>
      <w:r w:rsidR="00E8335E" w:rsidRPr="00E8335E">
        <w:t>will establish a series of</w:t>
      </w:r>
      <w:r w:rsidR="00E8335E">
        <w:rPr>
          <w:i/>
          <w:iCs/>
        </w:rPr>
        <w:t xml:space="preserve"> v</w:t>
      </w:r>
      <w:r w:rsidR="00E8335E">
        <w:t>olunteer opportunities in Europe’s protected areas that will be spread over all</w:t>
      </w:r>
      <w:r w:rsidR="0000404D">
        <w:t xml:space="preserve"> </w:t>
      </w:r>
      <w:r w:rsidR="00E8335E">
        <w:t>of the European territory to promote cross-cultural interactions</w:t>
      </w:r>
      <w:r w:rsidR="001C76EA">
        <w:t xml:space="preserve"> and learning experiences</w:t>
      </w:r>
      <w:r w:rsidR="00E8335E">
        <w:t xml:space="preserve">. </w:t>
      </w:r>
    </w:p>
    <w:p w14:paraId="03CF7D0D" w14:textId="49FD0648" w:rsidR="00AB5154" w:rsidRDefault="00AB5154" w:rsidP="004229C9">
      <w:pPr>
        <w:jc w:val="both"/>
      </w:pPr>
    </w:p>
    <w:p w14:paraId="0AE6D898" w14:textId="02D7121D" w:rsidR="00AB5154" w:rsidRPr="00902278" w:rsidRDefault="00AB5154" w:rsidP="004229C9">
      <w:pPr>
        <w:jc w:val="both"/>
        <w:rPr>
          <w:b/>
          <w:bCs/>
          <w:i/>
          <w:iCs/>
        </w:rPr>
      </w:pPr>
      <w:r w:rsidRPr="00902278">
        <w:rPr>
          <w:b/>
          <w:bCs/>
          <w:i/>
          <w:iCs/>
        </w:rPr>
        <w:t>PARTNERS ROLES</w:t>
      </w:r>
    </w:p>
    <w:p w14:paraId="49CBA436" w14:textId="19DE7626" w:rsidR="003B6BD2" w:rsidRPr="00E05437" w:rsidRDefault="0000404D" w:rsidP="004229C9">
      <w:pPr>
        <w:jc w:val="both"/>
        <w:rPr>
          <w:bCs/>
          <w:i/>
          <w:iCs/>
        </w:rPr>
      </w:pPr>
      <w:r w:rsidRPr="00E05437">
        <w:rPr>
          <w:b/>
          <w:bCs/>
          <w:i/>
          <w:iCs/>
        </w:rPr>
        <w:t xml:space="preserve">Identify young </w:t>
      </w:r>
      <w:r w:rsidR="003B6BD2">
        <w:rPr>
          <w:b/>
          <w:bCs/>
          <w:i/>
          <w:iCs/>
        </w:rPr>
        <w:t>people</w:t>
      </w:r>
      <w:r w:rsidRPr="00E05437">
        <w:rPr>
          <w:bCs/>
          <w:i/>
          <w:iCs/>
        </w:rPr>
        <w:t xml:space="preserve"> </w:t>
      </w:r>
      <w:r w:rsidR="003B6BD2" w:rsidRPr="00017D49">
        <w:rPr>
          <w:bCs/>
          <w:i/>
          <w:iCs/>
        </w:rPr>
        <w:t>(“</w:t>
      </w:r>
      <w:r w:rsidR="003B6BD2" w:rsidRPr="00017D49">
        <w:rPr>
          <w:i/>
          <w:lang w:val="en-US"/>
        </w:rPr>
        <w:t xml:space="preserve">In the context of the Erasmus+ </w:t>
      </w:r>
      <w:proofErr w:type="spellStart"/>
      <w:r w:rsidR="003B6BD2" w:rsidRPr="00017D49">
        <w:rPr>
          <w:i/>
          <w:lang w:val="en-US"/>
        </w:rPr>
        <w:t>Programme</w:t>
      </w:r>
      <w:proofErr w:type="spellEnd"/>
      <w:r w:rsidR="003B6BD2" w:rsidRPr="00017D49">
        <w:rPr>
          <w:i/>
          <w:lang w:val="en-US"/>
        </w:rPr>
        <w:t>, individuals aged between 13 and 30”</w:t>
      </w:r>
      <w:r w:rsidR="003B6BD2" w:rsidRPr="00017D49">
        <w:rPr>
          <w:bCs/>
          <w:i/>
          <w:iCs/>
        </w:rPr>
        <w:t>)</w:t>
      </w:r>
      <w:r w:rsidR="003B6BD2">
        <w:rPr>
          <w:bCs/>
          <w:i/>
          <w:iCs/>
        </w:rPr>
        <w:t xml:space="preserve"> </w:t>
      </w:r>
      <w:r w:rsidRPr="00E05437">
        <w:rPr>
          <w:bCs/>
          <w:i/>
          <w:iCs/>
        </w:rPr>
        <w:t xml:space="preserve">who are interested in skills development. Provide support to the </w:t>
      </w:r>
      <w:r w:rsidRPr="003E5412">
        <w:rPr>
          <w:bCs/>
          <w:i/>
          <w:iCs/>
        </w:rPr>
        <w:t>Ecotourism task forces.</w:t>
      </w:r>
      <w:r w:rsidRPr="00E05437">
        <w:rPr>
          <w:bCs/>
          <w:i/>
          <w:iCs/>
        </w:rPr>
        <w:t xml:space="preserve"> </w:t>
      </w:r>
    </w:p>
    <w:p w14:paraId="56A21BED" w14:textId="65624071" w:rsidR="00B23333" w:rsidRPr="00B23333" w:rsidRDefault="00B23333" w:rsidP="004229C9">
      <w:pPr>
        <w:pStyle w:val="berschrift1"/>
      </w:pPr>
      <w:bookmarkStart w:id="6" w:name="_Toc12182997"/>
      <w:r w:rsidRPr="00B23333">
        <w:t>TOURISM 2030 - EUROPEAN ECOTOURISM STUDENT TRAVEL EXCHANGE</w:t>
      </w:r>
      <w:bookmarkEnd w:id="6"/>
    </w:p>
    <w:p w14:paraId="3D6C30D8" w14:textId="0C007663" w:rsidR="009777D5" w:rsidRDefault="009777D5" w:rsidP="004229C9">
      <w:pPr>
        <w:jc w:val="both"/>
      </w:pPr>
      <w:r>
        <w:t xml:space="preserve">These protected area destinations will be used by the Ecotourism Travel Taskforce </w:t>
      </w:r>
      <w:r w:rsidR="00BE09E2">
        <w:t xml:space="preserve">graduates </w:t>
      </w:r>
      <w:r>
        <w:t xml:space="preserve">to create a </w:t>
      </w:r>
      <w:r w:rsidRPr="0027157E">
        <w:rPr>
          <w:b/>
          <w:bCs/>
        </w:rPr>
        <w:t>Tourism 2030</w:t>
      </w:r>
      <w:r>
        <w:t xml:space="preserve"> - </w:t>
      </w:r>
      <w:r w:rsidRPr="0027157E">
        <w:rPr>
          <w:b/>
          <w:bCs/>
        </w:rPr>
        <w:t xml:space="preserve">European Ecotourism </w:t>
      </w:r>
      <w:r>
        <w:rPr>
          <w:b/>
          <w:bCs/>
        </w:rPr>
        <w:t xml:space="preserve">Student </w:t>
      </w:r>
      <w:r w:rsidRPr="0027157E">
        <w:rPr>
          <w:b/>
          <w:bCs/>
        </w:rPr>
        <w:t xml:space="preserve">Travel </w:t>
      </w:r>
      <w:r>
        <w:rPr>
          <w:b/>
          <w:bCs/>
        </w:rPr>
        <w:t>Exchange</w:t>
      </w:r>
      <w:r>
        <w:t xml:space="preserve"> using the </w:t>
      </w:r>
      <w:r w:rsidRPr="009777D5">
        <w:rPr>
          <w:i/>
          <w:iCs/>
        </w:rPr>
        <w:t>Travel Green Europe App</w:t>
      </w:r>
      <w:r>
        <w:t xml:space="preserve"> </w:t>
      </w:r>
      <w:r w:rsidRPr="009777D5">
        <w:rPr>
          <w:i/>
          <w:iCs/>
        </w:rPr>
        <w:t>and Mapping System</w:t>
      </w:r>
      <w:r>
        <w:t xml:space="preserve"> to collate this information from the protected areas.  Organisations offering travel possibilities to youth, either through learning exchanges, volunteer projects, internships, student exchanges, job opportunities, travel scholarships, </w:t>
      </w:r>
      <w:proofErr w:type="spellStart"/>
      <w:r>
        <w:t>etc</w:t>
      </w:r>
      <w:proofErr w:type="spellEnd"/>
      <w:r>
        <w:t>, in these and other areas related to the network will be able participate in a European wide student</w:t>
      </w:r>
      <w:r w:rsidR="0000404D">
        <w:t>/youth</w:t>
      </w:r>
      <w:r>
        <w:t xml:space="preserve"> exchange mechanism to improve the visibility and reach of their offer and give European youth much greater travel opportunities and experience.</w:t>
      </w:r>
      <w:r w:rsidR="00BE09E2">
        <w:t xml:space="preserve">  It is intended that this will be a self-organising network once an inception and mentoring period are completed, giving the young professionals live work experience and the potential of financial remuneration once the project has concluded if they continue to maintain the travel exchange. </w:t>
      </w:r>
    </w:p>
    <w:p w14:paraId="7F6F6171" w14:textId="77777777" w:rsidR="0000404D" w:rsidRPr="00902278" w:rsidRDefault="0000404D" w:rsidP="0000404D">
      <w:pPr>
        <w:jc w:val="both"/>
        <w:rPr>
          <w:b/>
          <w:bCs/>
          <w:i/>
          <w:iCs/>
        </w:rPr>
      </w:pPr>
      <w:r w:rsidRPr="00902278">
        <w:rPr>
          <w:b/>
          <w:bCs/>
          <w:i/>
          <w:iCs/>
        </w:rPr>
        <w:t>PARTNERS ROLES</w:t>
      </w:r>
    </w:p>
    <w:p w14:paraId="66329BD2" w14:textId="3E93CFAB" w:rsidR="008C7F5B" w:rsidRPr="00E05437" w:rsidRDefault="0000404D" w:rsidP="004229C9">
      <w:pPr>
        <w:jc w:val="both"/>
        <w:rPr>
          <w:b/>
          <w:bCs/>
          <w:i/>
          <w:iCs/>
        </w:rPr>
      </w:pPr>
      <w:r w:rsidRPr="00E05437">
        <w:rPr>
          <w:bCs/>
          <w:i/>
          <w:iCs/>
        </w:rPr>
        <w:t xml:space="preserve">Assist the creation of the </w:t>
      </w:r>
      <w:r w:rsidRPr="00E05437">
        <w:rPr>
          <w:b/>
          <w:bCs/>
          <w:i/>
          <w:iCs/>
        </w:rPr>
        <w:t>European-wide student/youth exchange system.</w:t>
      </w:r>
    </w:p>
    <w:p w14:paraId="4FB5A750" w14:textId="49446A5A" w:rsidR="008C7F5B" w:rsidRPr="008C7F5B" w:rsidRDefault="008C7F5B" w:rsidP="004229C9">
      <w:pPr>
        <w:pStyle w:val="berschrift1"/>
      </w:pPr>
      <w:bookmarkStart w:id="7" w:name="_Toc12182998"/>
      <w:r w:rsidRPr="008C7F5B">
        <w:t>PROJECT MOBILITY</w:t>
      </w:r>
      <w:bookmarkEnd w:id="7"/>
    </w:p>
    <w:p w14:paraId="347F2878" w14:textId="09F63DEF" w:rsidR="003F393B" w:rsidRDefault="00BE09E2" w:rsidP="004229C9">
      <w:pPr>
        <w:jc w:val="both"/>
      </w:pPr>
      <w:r>
        <w:t>In the lifetime of TRIANGLE plus, t</w:t>
      </w:r>
      <w:r w:rsidR="009A6F53">
        <w:t xml:space="preserve">here will be two main travel opportunities for youth. </w:t>
      </w:r>
      <w:r w:rsidR="003F393B">
        <w:t xml:space="preserve">However, the </w:t>
      </w:r>
      <w:proofErr w:type="spellStart"/>
      <w:r w:rsidR="003F393B">
        <w:t>mobilities</w:t>
      </w:r>
      <w:proofErr w:type="spellEnd"/>
      <w:r w:rsidR="003F393B">
        <w:t xml:space="preserve"> will be used to ensure the development of a permanent online travel-free network communications system for the ecotourism task force information exchange using best available  ICT.</w:t>
      </w:r>
    </w:p>
    <w:p w14:paraId="2F195FA6" w14:textId="5C0CEEF3" w:rsidR="009A6F53" w:rsidRPr="003F393B" w:rsidRDefault="009A6F53" w:rsidP="004229C9">
      <w:pPr>
        <w:jc w:val="both"/>
      </w:pPr>
      <w:r>
        <w:t xml:space="preserve">The first </w:t>
      </w:r>
      <w:r w:rsidR="003F393B">
        <w:t xml:space="preserve">mobility </w:t>
      </w:r>
      <w:r>
        <w:t xml:space="preserve">will be </w:t>
      </w:r>
      <w:r w:rsidRPr="000A793F">
        <w:t>o</w:t>
      </w:r>
      <w:r w:rsidR="003F393B">
        <w:t>pportunities</w:t>
      </w:r>
      <w:r w:rsidRPr="000A793F">
        <w:t xml:space="preserve"> to </w:t>
      </w:r>
      <w:r w:rsidR="00BE09E2">
        <w:t xml:space="preserve">perform </w:t>
      </w:r>
      <w:r w:rsidRPr="000A793F">
        <w:t>the</w:t>
      </w:r>
      <w:r>
        <w:t xml:space="preserve"> </w:t>
      </w:r>
      <w:r w:rsidR="00BE09E2">
        <w:t xml:space="preserve">Going Green </w:t>
      </w:r>
      <w:r w:rsidR="003F393B">
        <w:t>volunteer</w:t>
      </w:r>
      <w:r>
        <w:t xml:space="preserve"> work in</w:t>
      </w:r>
      <w:r w:rsidRPr="000A793F">
        <w:t xml:space="preserve"> protected area</w:t>
      </w:r>
      <w:r w:rsidR="003F393B">
        <w:t>s</w:t>
      </w:r>
      <w:r w:rsidRPr="000A793F">
        <w:t xml:space="preserve"> to work in the E</w:t>
      </w:r>
      <w:r>
        <w:t xml:space="preserve">cotourism Task Forces </w:t>
      </w:r>
      <w:r w:rsidR="00BE09E2">
        <w:t xml:space="preserve">to </w:t>
      </w:r>
      <w:r>
        <w:t>produc</w:t>
      </w:r>
      <w:r w:rsidR="00BE09E2">
        <w:t>e</w:t>
      </w:r>
      <w:r>
        <w:t xml:space="preserve"> the </w:t>
      </w:r>
      <w:r w:rsidRPr="009A6F53">
        <w:rPr>
          <w:b/>
          <w:bCs/>
        </w:rPr>
        <w:t xml:space="preserve">Travel Green Natural &amp; Cultural Heritage Maps.  </w:t>
      </w:r>
      <w:r w:rsidR="003F393B">
        <w:t xml:space="preserve">During these </w:t>
      </w:r>
      <w:proofErr w:type="spellStart"/>
      <w:r w:rsidR="003F393B">
        <w:t>mobilities</w:t>
      </w:r>
      <w:proofErr w:type="spellEnd"/>
      <w:r w:rsidR="003F393B">
        <w:t xml:space="preserve"> the young professionals will be enrolled in the Tourism 2030 Training System</w:t>
      </w:r>
      <w:r w:rsidR="00251F78">
        <w:t>, assigned to a taskforce team and allocated a set of protected areas to produce the Travel Green Maps</w:t>
      </w:r>
      <w:r w:rsidR="001E5A81">
        <w:t xml:space="preserve"> and work on the ecotourism travel exchange.</w:t>
      </w:r>
    </w:p>
    <w:p w14:paraId="21DB8223" w14:textId="1C6A3B10" w:rsidR="000A793F" w:rsidRDefault="009A6F53" w:rsidP="004229C9">
      <w:pPr>
        <w:jc w:val="both"/>
      </w:pPr>
      <w:r>
        <w:lastRenderedPageBreak/>
        <w:t>The second travel opportunity will be</w:t>
      </w:r>
      <w:r w:rsidR="009777D5">
        <w:t xml:space="preserve"> </w:t>
      </w:r>
      <w:r>
        <w:t xml:space="preserve">participation in a </w:t>
      </w:r>
      <w:r w:rsidR="009777D5">
        <w:t xml:space="preserve">series of 3 European-level conferences </w:t>
      </w:r>
      <w:r>
        <w:t xml:space="preserve">that </w:t>
      </w:r>
      <w:r w:rsidR="009777D5">
        <w:t xml:space="preserve">would be organised around the </w:t>
      </w:r>
      <w:r w:rsidR="009C4748">
        <w:t xml:space="preserve">European </w:t>
      </w:r>
      <w:r w:rsidR="009777D5">
        <w:t xml:space="preserve">Ecotourism </w:t>
      </w:r>
      <w:r>
        <w:t xml:space="preserve">Travel </w:t>
      </w:r>
      <w:r w:rsidR="009777D5">
        <w:t>Task</w:t>
      </w:r>
      <w:r>
        <w:t xml:space="preserve"> </w:t>
      </w:r>
      <w:r w:rsidR="009777D5">
        <w:t>Force</w:t>
      </w:r>
      <w:r w:rsidR="001E5A81">
        <w:t xml:space="preserve"> networking process</w:t>
      </w:r>
      <w:r w:rsidR="009777D5">
        <w:t xml:space="preserve">. Each conference would be the culmination of a virtual networking process to substantiate the online network development in order to ensure that at the end of TRIANGLE </w:t>
      </w:r>
      <w:r>
        <w:t xml:space="preserve">+ there is a fully operational on-line youth travel exchange dedicated to </w:t>
      </w:r>
      <w:proofErr w:type="spellStart"/>
      <w:r>
        <w:t>life long</w:t>
      </w:r>
      <w:proofErr w:type="spellEnd"/>
      <w:r>
        <w:t xml:space="preserve"> learning linked to protected areas though tourism sustainability.</w:t>
      </w:r>
      <w:r w:rsidR="00593AC6">
        <w:t xml:space="preserve"> </w:t>
      </w:r>
    </w:p>
    <w:p w14:paraId="345C5897" w14:textId="77777777" w:rsidR="0000404D" w:rsidRPr="00902278" w:rsidRDefault="0000404D" w:rsidP="0000404D">
      <w:pPr>
        <w:jc w:val="both"/>
        <w:rPr>
          <w:b/>
          <w:bCs/>
          <w:i/>
          <w:iCs/>
        </w:rPr>
      </w:pPr>
      <w:r w:rsidRPr="00902278">
        <w:rPr>
          <w:b/>
          <w:bCs/>
          <w:i/>
          <w:iCs/>
        </w:rPr>
        <w:t>PARTNERS ROLES</w:t>
      </w:r>
    </w:p>
    <w:p w14:paraId="0B7576D4" w14:textId="7ECA8A96" w:rsidR="0000404D" w:rsidRPr="00902278" w:rsidRDefault="0000404D" w:rsidP="004229C9">
      <w:pPr>
        <w:jc w:val="both"/>
        <w:rPr>
          <w:b/>
          <w:bCs/>
          <w:i/>
          <w:iCs/>
        </w:rPr>
      </w:pPr>
      <w:r w:rsidRPr="003E5412">
        <w:rPr>
          <w:bCs/>
          <w:i/>
          <w:iCs/>
        </w:rPr>
        <w:t>Support the</w:t>
      </w:r>
      <w:r w:rsidRPr="00902278">
        <w:rPr>
          <w:b/>
          <w:bCs/>
          <w:i/>
          <w:iCs/>
        </w:rPr>
        <w:t xml:space="preserve"> youth travel exchange and conference series.</w:t>
      </w:r>
    </w:p>
    <w:p w14:paraId="40268BD6" w14:textId="7CFC7F97" w:rsidR="00874C6F" w:rsidRDefault="008C7F5B" w:rsidP="004229C9">
      <w:pPr>
        <w:jc w:val="both"/>
        <w:rPr>
          <w:b/>
          <w:bCs/>
        </w:rPr>
      </w:pPr>
      <w:r>
        <w:rPr>
          <w:b/>
          <w:bCs/>
        </w:rPr>
        <w:t>KEY DELIVERABLES</w:t>
      </w:r>
    </w:p>
    <w:p w14:paraId="172B8B3F" w14:textId="37D226CE" w:rsidR="00161F87" w:rsidRPr="00161F87" w:rsidRDefault="00161F87" w:rsidP="004229C9">
      <w:pPr>
        <w:jc w:val="both"/>
      </w:pPr>
      <w:r w:rsidRPr="00161F87">
        <w:t>The follow summary of project outputs characterize TRIANGLE +</w:t>
      </w:r>
      <w:r>
        <w:t xml:space="preserve">, </w:t>
      </w:r>
      <w:r w:rsidRPr="00161F87">
        <w:t xml:space="preserve"> dem</w:t>
      </w:r>
      <w:r>
        <w:t>onstrating how the elements of the first project phase can be applied to meet practical challenges and opportunities in reality.</w:t>
      </w:r>
    </w:p>
    <w:p w14:paraId="278223B2" w14:textId="5AA81F2C" w:rsidR="00F81E36" w:rsidRDefault="00F81E36" w:rsidP="004229C9">
      <w:pPr>
        <w:pStyle w:val="Listenabsatz"/>
        <w:numPr>
          <w:ilvl w:val="0"/>
          <w:numId w:val="1"/>
        </w:numPr>
        <w:jc w:val="both"/>
      </w:pPr>
      <w:r>
        <w:t>Establishment of European wide-cluster of networks for sustainable tourism development</w:t>
      </w:r>
    </w:p>
    <w:p w14:paraId="0BA38270" w14:textId="71B4287C" w:rsidR="00161F87" w:rsidRPr="00161F87" w:rsidRDefault="00161F87" w:rsidP="004229C9">
      <w:pPr>
        <w:pStyle w:val="Listenabsatz"/>
        <w:numPr>
          <w:ilvl w:val="0"/>
          <w:numId w:val="1"/>
        </w:numPr>
        <w:jc w:val="both"/>
      </w:pPr>
      <w:r w:rsidRPr="00161F87">
        <w:t xml:space="preserve">National Sustainable Tourism Knowledge Centre Ecotourism Sustainability </w:t>
      </w:r>
      <w:r w:rsidR="00D7582A">
        <w:t xml:space="preserve">Training </w:t>
      </w:r>
      <w:r w:rsidRPr="00161F87">
        <w:t xml:space="preserve">Program </w:t>
      </w:r>
    </w:p>
    <w:p w14:paraId="1545D74E" w14:textId="4CE1DB73" w:rsidR="00874C6F" w:rsidRPr="00161F87" w:rsidRDefault="00874C6F" w:rsidP="004229C9">
      <w:pPr>
        <w:pStyle w:val="Listenabsatz"/>
        <w:numPr>
          <w:ilvl w:val="0"/>
          <w:numId w:val="1"/>
        </w:numPr>
        <w:jc w:val="both"/>
      </w:pPr>
      <w:r w:rsidRPr="00161F87">
        <w:t xml:space="preserve">European-wide Sustainable &amp; Responsible Tourism Supply Chain Map for cultural and </w:t>
      </w:r>
      <w:r w:rsidR="00161F87">
        <w:t>N</w:t>
      </w:r>
      <w:r w:rsidRPr="00161F87">
        <w:t>atural Heritage in Protected Areas.</w:t>
      </w:r>
    </w:p>
    <w:p w14:paraId="0C8CD820" w14:textId="5D4AEA8E" w:rsidR="00874C6F" w:rsidRPr="00161F87" w:rsidRDefault="00874C6F" w:rsidP="004229C9">
      <w:pPr>
        <w:pStyle w:val="Listenabsatz"/>
        <w:numPr>
          <w:ilvl w:val="0"/>
          <w:numId w:val="1"/>
        </w:numPr>
        <w:jc w:val="both"/>
      </w:pPr>
      <w:r w:rsidRPr="00161F87">
        <w:t>Young Entrepreneurs Sustainability Collaboration Programme</w:t>
      </w:r>
      <w:r w:rsidR="00E04816">
        <w:t xml:space="preserve"> </w:t>
      </w:r>
    </w:p>
    <w:p w14:paraId="6D3503F6" w14:textId="420F33A5" w:rsidR="009A7262" w:rsidRPr="00161F87" w:rsidRDefault="009A7262" w:rsidP="004229C9">
      <w:pPr>
        <w:pStyle w:val="Listenabsatz"/>
        <w:numPr>
          <w:ilvl w:val="0"/>
          <w:numId w:val="1"/>
        </w:numPr>
        <w:jc w:val="both"/>
      </w:pPr>
      <w:r w:rsidRPr="00161F87">
        <w:t xml:space="preserve">Tourism 2030 Sustainable Tourism </w:t>
      </w:r>
      <w:r>
        <w:t xml:space="preserve">Taskforce </w:t>
      </w:r>
      <w:r w:rsidRPr="00161F87">
        <w:t>Training Syst</w:t>
      </w:r>
      <w:r w:rsidR="00E04816">
        <w:t>em</w:t>
      </w:r>
    </w:p>
    <w:p w14:paraId="270E421C" w14:textId="1C6F5246" w:rsidR="00874C6F" w:rsidRPr="00161F87" w:rsidRDefault="00874C6F" w:rsidP="004229C9">
      <w:pPr>
        <w:pStyle w:val="Listenabsatz"/>
        <w:numPr>
          <w:ilvl w:val="0"/>
          <w:numId w:val="1"/>
        </w:numPr>
        <w:jc w:val="both"/>
      </w:pPr>
      <w:r w:rsidRPr="00161F87">
        <w:t>European Ecotourism Travel Taskforce</w:t>
      </w:r>
      <w:r w:rsidR="00161F87" w:rsidRPr="00161F87">
        <w:t xml:space="preserve"> programme</w:t>
      </w:r>
      <w:r w:rsidRPr="00161F87">
        <w:t>.</w:t>
      </w:r>
    </w:p>
    <w:p w14:paraId="61CDEDFE" w14:textId="0A9A3B78" w:rsidR="00874C6F" w:rsidRPr="00161F87" w:rsidRDefault="00874C6F" w:rsidP="004229C9">
      <w:pPr>
        <w:pStyle w:val="Listenabsatz"/>
        <w:numPr>
          <w:ilvl w:val="0"/>
          <w:numId w:val="1"/>
        </w:numPr>
        <w:jc w:val="both"/>
      </w:pPr>
      <w:r w:rsidRPr="00161F87">
        <w:t>Tourism 2030 - European Ecotourism Student Travel Exchange</w:t>
      </w:r>
      <w:r w:rsidR="00E04816">
        <w:t xml:space="preserve"> </w:t>
      </w:r>
    </w:p>
    <w:p w14:paraId="723F0CE8" w14:textId="47D3E53D" w:rsidR="00874C6F" w:rsidRPr="00161F87" w:rsidRDefault="00874C6F" w:rsidP="004229C9">
      <w:pPr>
        <w:pStyle w:val="Listenabsatz"/>
        <w:numPr>
          <w:ilvl w:val="0"/>
          <w:numId w:val="1"/>
        </w:numPr>
        <w:jc w:val="both"/>
      </w:pPr>
      <w:r w:rsidRPr="00161F87">
        <w:t xml:space="preserve">Travel Green Natural &amp; Cultural Heritage Maps.  </w:t>
      </w:r>
    </w:p>
    <w:p w14:paraId="2DF09F86" w14:textId="0324B5DE" w:rsidR="00874C6F" w:rsidRDefault="00874C6F" w:rsidP="004229C9">
      <w:pPr>
        <w:jc w:val="both"/>
        <w:rPr>
          <w:b/>
          <w:bCs/>
        </w:rPr>
      </w:pPr>
    </w:p>
    <w:p w14:paraId="3261C57D" w14:textId="6DA06A92" w:rsidR="00874C6F" w:rsidRDefault="00902278" w:rsidP="004229C9">
      <w:pPr>
        <w:jc w:val="both"/>
        <w:rPr>
          <w:b/>
          <w:bCs/>
        </w:rPr>
      </w:pPr>
      <w:r>
        <w:rPr>
          <w:b/>
          <w:bCs/>
        </w:rPr>
        <w:t>…………………………………………………………………………………………………………………………………</w:t>
      </w:r>
    </w:p>
    <w:p w14:paraId="1FFB69F9" w14:textId="69DE67F4" w:rsidR="00E04816" w:rsidRDefault="00E04816" w:rsidP="004229C9">
      <w:pPr>
        <w:pStyle w:val="berschrift1"/>
      </w:pPr>
      <w:bookmarkStart w:id="8" w:name="_Toc12182999"/>
      <w:r w:rsidRPr="00017D49">
        <w:t>BUDGETING</w:t>
      </w:r>
      <w:bookmarkEnd w:id="8"/>
      <w:r>
        <w:br/>
      </w:r>
    </w:p>
    <w:p w14:paraId="00E24E89" w14:textId="1215DF0D" w:rsidR="00E04816" w:rsidRDefault="00E04816" w:rsidP="004229C9">
      <w:pPr>
        <w:pStyle w:val="Listenabsatz"/>
        <w:numPr>
          <w:ilvl w:val="0"/>
          <w:numId w:val="2"/>
        </w:numPr>
        <w:jc w:val="both"/>
      </w:pPr>
      <w:r w:rsidRPr="00161F87">
        <w:t xml:space="preserve">National Sustainable Tourism Knowledge Centre Ecotourism Sustainability </w:t>
      </w:r>
      <w:r>
        <w:t xml:space="preserve">Training </w:t>
      </w:r>
      <w:r w:rsidRPr="00161F87">
        <w:t xml:space="preserve">Program </w:t>
      </w:r>
    </w:p>
    <w:p w14:paraId="6C1AB988" w14:textId="584C7F01" w:rsidR="00E04816" w:rsidRDefault="00E04816" w:rsidP="004229C9">
      <w:pPr>
        <w:pStyle w:val="Listenabsatz"/>
        <w:jc w:val="both"/>
      </w:pPr>
    </w:p>
    <w:p w14:paraId="09B13916" w14:textId="2F413693" w:rsidR="00E04816" w:rsidRDefault="00E04816" w:rsidP="004229C9">
      <w:pPr>
        <w:pStyle w:val="Listenabsatz"/>
        <w:jc w:val="both"/>
      </w:pPr>
      <w:r>
        <w:t xml:space="preserve">Task: </w:t>
      </w:r>
      <w:r w:rsidR="00D443EC">
        <w:t xml:space="preserve">HEI delivering learning experiences = </w:t>
      </w:r>
      <w:r>
        <w:t xml:space="preserve">HEI </w:t>
      </w:r>
      <w:r w:rsidR="00D443EC">
        <w:t>p</w:t>
      </w:r>
      <w:r>
        <w:t>rofessors collaboration to facilitate Tourism 2030 knowledge base transfer to young professionals and business networks via Tourism 2030 TRIANGLE Open Educational Resource Kit</w:t>
      </w:r>
      <w:r w:rsidR="00A85BCC">
        <w:t xml:space="preserve"> </w:t>
      </w:r>
    </w:p>
    <w:p w14:paraId="2BFBC1D3" w14:textId="440E37A8" w:rsidR="00017D49" w:rsidRDefault="00A85BCC" w:rsidP="004229C9">
      <w:pPr>
        <w:pStyle w:val="Listenabsatz"/>
        <w:jc w:val="both"/>
      </w:pPr>
      <w:r>
        <w:t xml:space="preserve">Partners: </w:t>
      </w:r>
      <w:proofErr w:type="spellStart"/>
      <w:r>
        <w:t>Ecotrans</w:t>
      </w:r>
      <w:proofErr w:type="spellEnd"/>
      <w:r>
        <w:t>,  TRIANGLE HEIs</w:t>
      </w:r>
    </w:p>
    <w:p w14:paraId="6AF4C5A8" w14:textId="2A35FE3B" w:rsidR="00A85BCC" w:rsidRDefault="00017D49" w:rsidP="004229C9">
      <w:pPr>
        <w:pStyle w:val="Listenabsatz"/>
        <w:jc w:val="both"/>
      </w:pPr>
      <w:r>
        <w:t xml:space="preserve">Subcontractor: </w:t>
      </w:r>
      <w:r w:rsidR="00D443EC" w:rsidRPr="00017D49">
        <w:t>Eau de Web</w:t>
      </w:r>
      <w:r w:rsidR="00D443EC">
        <w:t xml:space="preserve"> </w:t>
      </w:r>
    </w:p>
    <w:p w14:paraId="12AA6948" w14:textId="6EA0D994" w:rsidR="004229C9" w:rsidRDefault="004229C9" w:rsidP="004229C9">
      <w:pPr>
        <w:pStyle w:val="Listenabsatz"/>
        <w:jc w:val="both"/>
      </w:pPr>
      <w:r>
        <w:t>Estimated costs</w:t>
      </w:r>
      <w:r w:rsidR="00017D49">
        <w:t>: ?</w:t>
      </w:r>
    </w:p>
    <w:p w14:paraId="7E846F96" w14:textId="77777777" w:rsidR="00A85BCC" w:rsidRDefault="00A85BCC" w:rsidP="004229C9">
      <w:pPr>
        <w:pStyle w:val="Listenabsatz"/>
        <w:jc w:val="both"/>
      </w:pPr>
    </w:p>
    <w:p w14:paraId="04EB887C" w14:textId="052E1E85" w:rsidR="00E04816" w:rsidRDefault="00E04816" w:rsidP="004229C9">
      <w:pPr>
        <w:pStyle w:val="Listenabsatz"/>
        <w:numPr>
          <w:ilvl w:val="0"/>
          <w:numId w:val="2"/>
        </w:numPr>
        <w:jc w:val="both"/>
      </w:pPr>
      <w:r w:rsidRPr="00161F87">
        <w:t>European-wide Sustainable &amp; Responsibl</w:t>
      </w:r>
      <w:r w:rsidR="003E5412">
        <w:t>e Tourism Supply Chain Map for C</w:t>
      </w:r>
      <w:r w:rsidRPr="00161F87">
        <w:t xml:space="preserve">ultural and </w:t>
      </w:r>
      <w:r>
        <w:t>N</w:t>
      </w:r>
      <w:r w:rsidRPr="00161F87">
        <w:t>atural Heritage in Protected Areas.</w:t>
      </w:r>
    </w:p>
    <w:p w14:paraId="7BC651E6" w14:textId="65705D4C" w:rsidR="00A85BCC" w:rsidRDefault="00A85BCC" w:rsidP="004229C9">
      <w:pPr>
        <w:pStyle w:val="Listenabsatz"/>
        <w:jc w:val="both"/>
      </w:pPr>
      <w:r>
        <w:t>Task: Mapping&amp; collating EU wide information collected from the Strategic partnership</w:t>
      </w:r>
    </w:p>
    <w:p w14:paraId="47DF2E08" w14:textId="347645FD" w:rsidR="00A85BCC" w:rsidRDefault="00A85BCC" w:rsidP="004229C9">
      <w:pPr>
        <w:pStyle w:val="Listenabsatz"/>
        <w:jc w:val="both"/>
      </w:pPr>
      <w:r>
        <w:t xml:space="preserve">Partners: </w:t>
      </w:r>
      <w:proofErr w:type="spellStart"/>
      <w:r>
        <w:t>Ecotrans</w:t>
      </w:r>
      <w:proofErr w:type="spellEnd"/>
      <w:r>
        <w:t>,  TRIANGLE</w:t>
      </w:r>
      <w:r w:rsidR="00D443EC">
        <w:t xml:space="preserve"> KA, Strategic Partners</w:t>
      </w:r>
    </w:p>
    <w:p w14:paraId="334D3E67" w14:textId="75A9955A" w:rsidR="004229C9" w:rsidRDefault="004229C9" w:rsidP="004229C9">
      <w:pPr>
        <w:pStyle w:val="Listenabsatz"/>
        <w:jc w:val="both"/>
      </w:pPr>
      <w:r>
        <w:t>Estimated costs</w:t>
      </w:r>
      <w:r w:rsidR="00017D49">
        <w:t>: ?</w:t>
      </w:r>
    </w:p>
    <w:p w14:paraId="7626C1A1" w14:textId="77777777" w:rsidR="00A85BCC" w:rsidRPr="00161F87" w:rsidRDefault="00A85BCC" w:rsidP="004229C9">
      <w:pPr>
        <w:pStyle w:val="Listenabsatz"/>
        <w:jc w:val="both"/>
      </w:pPr>
    </w:p>
    <w:p w14:paraId="5ADF9EB1" w14:textId="22B80EFE" w:rsidR="00E04816" w:rsidRDefault="00E04816" w:rsidP="004229C9">
      <w:pPr>
        <w:pStyle w:val="Listenabsatz"/>
        <w:numPr>
          <w:ilvl w:val="0"/>
          <w:numId w:val="2"/>
        </w:numPr>
        <w:jc w:val="both"/>
      </w:pPr>
      <w:r w:rsidRPr="00161F87">
        <w:t>Young Entrepreneurs Sustainability Collaboration Programme</w:t>
      </w:r>
      <w:r>
        <w:t xml:space="preserve"> </w:t>
      </w:r>
    </w:p>
    <w:p w14:paraId="7593EAF5" w14:textId="7936F5A7" w:rsidR="00A85BCC" w:rsidRDefault="00A85BCC" w:rsidP="004229C9">
      <w:pPr>
        <w:pStyle w:val="Listenabsatz"/>
        <w:jc w:val="both"/>
      </w:pPr>
      <w:r>
        <w:t>Task: identifying young entrepreneurs, establishing European coverage</w:t>
      </w:r>
    </w:p>
    <w:p w14:paraId="57F5BC27" w14:textId="09054D7A" w:rsidR="00A85BCC" w:rsidRDefault="00A85BCC" w:rsidP="004229C9">
      <w:pPr>
        <w:pStyle w:val="Listenabsatz"/>
        <w:jc w:val="both"/>
      </w:pPr>
      <w:r>
        <w:t xml:space="preserve">Partners: </w:t>
      </w:r>
      <w:proofErr w:type="spellStart"/>
      <w:r>
        <w:t>Ecotrans</w:t>
      </w:r>
      <w:proofErr w:type="spellEnd"/>
      <w:r>
        <w:t>,  TRIANGLE HEIs</w:t>
      </w:r>
      <w:r w:rsidR="00D443EC">
        <w:t>, Strategic Partners</w:t>
      </w:r>
    </w:p>
    <w:p w14:paraId="347FCC9A" w14:textId="5ABC401B" w:rsidR="004229C9" w:rsidRDefault="004229C9" w:rsidP="004229C9">
      <w:pPr>
        <w:pStyle w:val="Listenabsatz"/>
        <w:jc w:val="both"/>
      </w:pPr>
      <w:r>
        <w:lastRenderedPageBreak/>
        <w:t>Estimated costs</w:t>
      </w:r>
      <w:r w:rsidR="00017D49">
        <w:t>: ?</w:t>
      </w:r>
    </w:p>
    <w:p w14:paraId="5C054634" w14:textId="77777777" w:rsidR="00A85BCC" w:rsidRPr="00161F87" w:rsidRDefault="00A85BCC" w:rsidP="004229C9">
      <w:pPr>
        <w:pStyle w:val="Listenabsatz"/>
        <w:jc w:val="both"/>
      </w:pPr>
    </w:p>
    <w:p w14:paraId="4FD7C0A1" w14:textId="4C7AFE47" w:rsidR="00E04816" w:rsidRDefault="00E04816" w:rsidP="004229C9">
      <w:pPr>
        <w:pStyle w:val="Listenabsatz"/>
        <w:numPr>
          <w:ilvl w:val="0"/>
          <w:numId w:val="2"/>
        </w:numPr>
        <w:jc w:val="both"/>
      </w:pPr>
      <w:r w:rsidRPr="00161F87">
        <w:t xml:space="preserve">Tourism 2030 Sustainable Tourism </w:t>
      </w:r>
      <w:r>
        <w:t xml:space="preserve">Taskforce </w:t>
      </w:r>
      <w:r w:rsidRPr="00161F87">
        <w:t>Training Syst</w:t>
      </w:r>
      <w:r>
        <w:t>em</w:t>
      </w:r>
    </w:p>
    <w:p w14:paraId="2579D850" w14:textId="35624798" w:rsidR="00A85BCC" w:rsidRDefault="00A85BCC" w:rsidP="004229C9">
      <w:pPr>
        <w:pStyle w:val="Listenabsatz"/>
        <w:jc w:val="both"/>
      </w:pPr>
      <w:r>
        <w:t>Task: Developing Tourism Sustainability competence training programme</w:t>
      </w:r>
    </w:p>
    <w:p w14:paraId="093FF671" w14:textId="77777777" w:rsidR="00A85BCC" w:rsidRDefault="00A85BCC" w:rsidP="004229C9">
      <w:pPr>
        <w:pStyle w:val="Listenabsatz"/>
        <w:jc w:val="both"/>
      </w:pPr>
      <w:r>
        <w:t xml:space="preserve">Partners: </w:t>
      </w:r>
      <w:proofErr w:type="spellStart"/>
      <w:r>
        <w:t>Ecotrans</w:t>
      </w:r>
      <w:proofErr w:type="spellEnd"/>
      <w:r>
        <w:t>,  TRIANGLE HEIs</w:t>
      </w:r>
    </w:p>
    <w:p w14:paraId="25D90417" w14:textId="1E420102" w:rsidR="004229C9" w:rsidRDefault="004229C9" w:rsidP="004229C9">
      <w:pPr>
        <w:pStyle w:val="Listenabsatz"/>
        <w:jc w:val="both"/>
      </w:pPr>
      <w:r>
        <w:t>Estimated costs</w:t>
      </w:r>
      <w:r w:rsidR="00017D49">
        <w:t>: ?</w:t>
      </w:r>
    </w:p>
    <w:p w14:paraId="16615E59" w14:textId="77777777" w:rsidR="00A85BCC" w:rsidRDefault="00A85BCC" w:rsidP="004229C9">
      <w:pPr>
        <w:pStyle w:val="Listenabsatz"/>
        <w:jc w:val="both"/>
      </w:pPr>
    </w:p>
    <w:p w14:paraId="2305B04A" w14:textId="383B23DA" w:rsidR="00E04816" w:rsidRDefault="00E04816" w:rsidP="004229C9">
      <w:pPr>
        <w:pStyle w:val="Listenabsatz"/>
        <w:numPr>
          <w:ilvl w:val="0"/>
          <w:numId w:val="2"/>
        </w:numPr>
        <w:jc w:val="both"/>
      </w:pPr>
      <w:r w:rsidRPr="00161F87">
        <w:t>European Ecotourism Travel Taskforce programme.</w:t>
      </w:r>
    </w:p>
    <w:p w14:paraId="61B50121" w14:textId="78F32B36" w:rsidR="00A85BCC" w:rsidRDefault="00A85BCC" w:rsidP="004229C9">
      <w:pPr>
        <w:pStyle w:val="Listenabsatz"/>
        <w:jc w:val="both"/>
      </w:pPr>
      <w:r>
        <w:t xml:space="preserve">Task: Arranging and running ecotourism teams to work in protected areas </w:t>
      </w:r>
    </w:p>
    <w:p w14:paraId="75DE1175" w14:textId="5FAA06F3" w:rsidR="00A85BCC" w:rsidRDefault="00A85BCC" w:rsidP="004229C9">
      <w:pPr>
        <w:pStyle w:val="Listenabsatz"/>
        <w:jc w:val="both"/>
      </w:pPr>
      <w:r>
        <w:t xml:space="preserve">Partners: </w:t>
      </w:r>
      <w:proofErr w:type="spellStart"/>
      <w:r>
        <w:t>Ecotrans</w:t>
      </w:r>
      <w:proofErr w:type="spellEnd"/>
      <w:r>
        <w:t>,  TRIANGLE HEIs</w:t>
      </w:r>
      <w:r w:rsidR="00D443EC">
        <w:t>, Strategic Partners</w:t>
      </w:r>
    </w:p>
    <w:p w14:paraId="117EBF86" w14:textId="5D8943F5" w:rsidR="004229C9" w:rsidRDefault="004229C9" w:rsidP="004229C9">
      <w:pPr>
        <w:pStyle w:val="Listenabsatz"/>
        <w:jc w:val="both"/>
      </w:pPr>
      <w:r>
        <w:t>Estimated costs</w:t>
      </w:r>
      <w:r w:rsidR="00017D49">
        <w:t>: ?</w:t>
      </w:r>
    </w:p>
    <w:p w14:paraId="23CDB6D2" w14:textId="77777777" w:rsidR="00A85BCC" w:rsidRPr="00161F87" w:rsidRDefault="00A85BCC" w:rsidP="004229C9">
      <w:pPr>
        <w:pStyle w:val="Listenabsatz"/>
        <w:jc w:val="both"/>
      </w:pPr>
    </w:p>
    <w:p w14:paraId="2C48CB85" w14:textId="57954793" w:rsidR="00E04816" w:rsidRDefault="00E04816" w:rsidP="004229C9">
      <w:pPr>
        <w:pStyle w:val="Listenabsatz"/>
        <w:numPr>
          <w:ilvl w:val="0"/>
          <w:numId w:val="2"/>
        </w:numPr>
        <w:jc w:val="both"/>
      </w:pPr>
      <w:r w:rsidRPr="00161F87">
        <w:t>Tourism 2030 - European Ecotourism Student Travel Exchange</w:t>
      </w:r>
      <w:r>
        <w:t xml:space="preserve"> </w:t>
      </w:r>
    </w:p>
    <w:p w14:paraId="14E7B5D6" w14:textId="25EB680A" w:rsidR="00A85BCC" w:rsidRDefault="00A85BCC" w:rsidP="004229C9">
      <w:pPr>
        <w:pStyle w:val="Listenabsatz"/>
        <w:jc w:val="both"/>
      </w:pPr>
      <w:r>
        <w:t xml:space="preserve">Task: Establishing a European young professionals team to organise the </w:t>
      </w:r>
      <w:r w:rsidRPr="00161F87">
        <w:t>Ecotourism Student Travel Exchange</w:t>
      </w:r>
    </w:p>
    <w:p w14:paraId="6350AF7C" w14:textId="2C63FC9E" w:rsidR="00A85BCC" w:rsidRDefault="00A85BCC" w:rsidP="004229C9">
      <w:pPr>
        <w:pStyle w:val="Listenabsatz"/>
        <w:jc w:val="both"/>
      </w:pPr>
      <w:r>
        <w:t xml:space="preserve">Partners: </w:t>
      </w:r>
      <w:proofErr w:type="spellStart"/>
      <w:r>
        <w:t>Ecotrans</w:t>
      </w:r>
      <w:proofErr w:type="spellEnd"/>
      <w:r>
        <w:t>,  TRIANGLE HEIs</w:t>
      </w:r>
      <w:r w:rsidR="00D443EC">
        <w:t xml:space="preserve"> </w:t>
      </w:r>
      <w:r w:rsidR="003E5412">
        <w:t xml:space="preserve">, </w:t>
      </w:r>
      <w:r w:rsidR="00D443EC">
        <w:t>Strategic Partners</w:t>
      </w:r>
    </w:p>
    <w:p w14:paraId="1415250E" w14:textId="2D1A35DE" w:rsidR="00017D49" w:rsidRDefault="00017D49" w:rsidP="004229C9">
      <w:pPr>
        <w:pStyle w:val="Listenabsatz"/>
        <w:jc w:val="both"/>
      </w:pPr>
      <w:r>
        <w:t>Strategic Partner: Eau de Web</w:t>
      </w:r>
    </w:p>
    <w:p w14:paraId="46863100" w14:textId="442D2C9C" w:rsidR="004229C9" w:rsidRDefault="004229C9" w:rsidP="004229C9">
      <w:pPr>
        <w:pStyle w:val="Listenabsatz"/>
        <w:jc w:val="both"/>
      </w:pPr>
      <w:r>
        <w:t>Estimated costs</w:t>
      </w:r>
      <w:r w:rsidR="00017D49">
        <w:t>?</w:t>
      </w:r>
    </w:p>
    <w:p w14:paraId="530301A0" w14:textId="77777777" w:rsidR="00A85BCC" w:rsidRPr="00161F87" w:rsidRDefault="00A85BCC" w:rsidP="004229C9">
      <w:pPr>
        <w:pStyle w:val="Listenabsatz"/>
        <w:jc w:val="both"/>
      </w:pPr>
    </w:p>
    <w:p w14:paraId="7FB46F79" w14:textId="6B735817" w:rsidR="00E04816" w:rsidRDefault="00E04816" w:rsidP="004229C9">
      <w:pPr>
        <w:pStyle w:val="Listenabsatz"/>
        <w:numPr>
          <w:ilvl w:val="0"/>
          <w:numId w:val="2"/>
        </w:numPr>
        <w:jc w:val="both"/>
      </w:pPr>
      <w:r w:rsidRPr="00161F87">
        <w:t xml:space="preserve">Travel Green Natural &amp; Cultural Heritage Maps.  </w:t>
      </w:r>
    </w:p>
    <w:p w14:paraId="43075A60" w14:textId="6375E323" w:rsidR="00A85BCC" w:rsidRDefault="00A85BCC" w:rsidP="004229C9">
      <w:pPr>
        <w:pStyle w:val="Listenabsatz"/>
        <w:jc w:val="both"/>
      </w:pPr>
      <w:r>
        <w:t xml:space="preserve">Task: Production and dissemination of </w:t>
      </w:r>
      <w:r w:rsidRPr="00161F87">
        <w:t>Travel Green Natural &amp; Cultural Heritage Maps</w:t>
      </w:r>
      <w:r>
        <w:t xml:space="preserve"> via Tourism 2030.</w:t>
      </w:r>
    </w:p>
    <w:p w14:paraId="29691D29" w14:textId="64A1261A" w:rsidR="00A85BCC" w:rsidRDefault="00A85BCC" w:rsidP="004229C9">
      <w:pPr>
        <w:pStyle w:val="Listenabsatz"/>
        <w:jc w:val="both"/>
        <w:rPr>
          <w:lang w:val="de-DE"/>
        </w:rPr>
      </w:pPr>
      <w:r w:rsidRPr="00E05437">
        <w:rPr>
          <w:lang w:val="de-DE"/>
        </w:rPr>
        <w:t xml:space="preserve">Partners: </w:t>
      </w:r>
      <w:proofErr w:type="spellStart"/>
      <w:r w:rsidRPr="00E05437">
        <w:rPr>
          <w:lang w:val="de-DE"/>
        </w:rPr>
        <w:t>Ecotrans</w:t>
      </w:r>
      <w:proofErr w:type="spellEnd"/>
      <w:r w:rsidRPr="00E05437">
        <w:rPr>
          <w:lang w:val="de-DE"/>
        </w:rPr>
        <w:t>,</w:t>
      </w:r>
    </w:p>
    <w:p w14:paraId="153FA20B" w14:textId="2BC943EB" w:rsidR="00017D49" w:rsidRPr="00017D49" w:rsidRDefault="00017D49" w:rsidP="00017D49">
      <w:pPr>
        <w:pStyle w:val="Listenabsatz"/>
        <w:jc w:val="both"/>
      </w:pPr>
      <w:r>
        <w:t>Strategic Partner: Eau de Web</w:t>
      </w:r>
    </w:p>
    <w:p w14:paraId="2512A51E" w14:textId="507D793A" w:rsidR="004229C9" w:rsidRDefault="004229C9" w:rsidP="004229C9">
      <w:pPr>
        <w:pStyle w:val="Listenabsatz"/>
        <w:jc w:val="both"/>
      </w:pPr>
      <w:r>
        <w:t>Estimated costs</w:t>
      </w:r>
      <w:r w:rsidR="00017D49">
        <w:t>: ?</w:t>
      </w:r>
    </w:p>
    <w:p w14:paraId="3C97AC1A" w14:textId="1EA4DCE3" w:rsidR="00A85BCC" w:rsidRDefault="00A85BCC" w:rsidP="004229C9">
      <w:pPr>
        <w:pStyle w:val="Listenabsatz"/>
        <w:jc w:val="both"/>
      </w:pPr>
    </w:p>
    <w:p w14:paraId="5F5C4F18" w14:textId="0E012068" w:rsidR="00402086" w:rsidRDefault="00402086" w:rsidP="004229C9">
      <w:pPr>
        <w:pStyle w:val="Listenabsatz"/>
        <w:jc w:val="both"/>
        <w:rPr>
          <w:b/>
          <w:bCs/>
        </w:rPr>
      </w:pPr>
      <w:r w:rsidRPr="00402086">
        <w:rPr>
          <w:b/>
          <w:bCs/>
        </w:rPr>
        <w:t xml:space="preserve">Total </w:t>
      </w:r>
      <w:r>
        <w:rPr>
          <w:b/>
          <w:bCs/>
        </w:rPr>
        <w:t>B</w:t>
      </w:r>
      <w:r w:rsidRPr="00402086">
        <w:rPr>
          <w:b/>
          <w:bCs/>
        </w:rPr>
        <w:t>udget</w:t>
      </w:r>
      <w:r w:rsidR="00017D49">
        <w:rPr>
          <w:b/>
          <w:bCs/>
        </w:rPr>
        <w:t xml:space="preserve">: </w:t>
      </w:r>
      <w:r>
        <w:rPr>
          <w:b/>
          <w:bCs/>
        </w:rPr>
        <w:t>?</w:t>
      </w:r>
      <w:r w:rsidR="003E5412">
        <w:rPr>
          <w:b/>
          <w:bCs/>
        </w:rPr>
        <w:t xml:space="preserve"> </w:t>
      </w:r>
      <w:r w:rsidR="003E5412" w:rsidRPr="003E5412">
        <w:rPr>
          <w:bCs/>
        </w:rPr>
        <w:t xml:space="preserve">(max. </w:t>
      </w:r>
      <w:r w:rsidR="00171721">
        <w:rPr>
          <w:bCs/>
        </w:rPr>
        <w:t>grant: 375</w:t>
      </w:r>
      <w:r w:rsidR="003E5412" w:rsidRPr="003E5412">
        <w:rPr>
          <w:bCs/>
        </w:rPr>
        <w:t>,000 €</w:t>
      </w:r>
      <w:r w:rsidR="00017D49">
        <w:rPr>
          <w:bCs/>
        </w:rPr>
        <w:t xml:space="preserve"> for max 30 months</w:t>
      </w:r>
      <w:r w:rsidR="003E5412" w:rsidRPr="003E5412">
        <w:rPr>
          <w:bCs/>
        </w:rPr>
        <w:t>)</w:t>
      </w:r>
      <w:r>
        <w:rPr>
          <w:b/>
          <w:bCs/>
        </w:rPr>
        <w:tab/>
      </w:r>
    </w:p>
    <w:p w14:paraId="38C51112" w14:textId="7B2CB1CF" w:rsidR="00902278" w:rsidRDefault="00902278" w:rsidP="004229C9">
      <w:pPr>
        <w:pStyle w:val="Listenabsatz"/>
        <w:jc w:val="both"/>
        <w:rPr>
          <w:b/>
          <w:bCs/>
        </w:rPr>
      </w:pPr>
    </w:p>
    <w:p w14:paraId="7CAE3CF8" w14:textId="1A28E336" w:rsidR="00902278" w:rsidRPr="00402086" w:rsidRDefault="00902278" w:rsidP="004229C9">
      <w:pPr>
        <w:pStyle w:val="Listenabsatz"/>
        <w:jc w:val="both"/>
        <w:rPr>
          <w:b/>
          <w:bCs/>
        </w:rPr>
      </w:pPr>
      <w:r>
        <w:rPr>
          <w:b/>
          <w:bCs/>
        </w:rPr>
        <w:t>……………………………………………………………………………………………………………………………</w:t>
      </w:r>
    </w:p>
    <w:p w14:paraId="0D65658F" w14:textId="580C39AA" w:rsidR="00A27D4E" w:rsidRDefault="00A27D4E" w:rsidP="004229C9">
      <w:pPr>
        <w:pStyle w:val="berschrift1"/>
      </w:pPr>
      <w:bookmarkStart w:id="9" w:name="_Toc12183000"/>
      <w:r>
        <w:t>Appendix 1 Core Partners Invited to</w:t>
      </w:r>
      <w:r w:rsidR="00874C6F">
        <w:t xml:space="preserve"> Participate in</w:t>
      </w:r>
      <w:r>
        <w:t xml:space="preserve"> the Erasmus Youth </w:t>
      </w:r>
      <w:r w:rsidR="00874C6F">
        <w:t>P</w:t>
      </w:r>
      <w:r>
        <w:t>roposal</w:t>
      </w:r>
      <w:bookmarkEnd w:id="9"/>
    </w:p>
    <w:p w14:paraId="164B0223" w14:textId="77777777" w:rsidR="008A5EA1" w:rsidRDefault="008A5EA1" w:rsidP="004229C9">
      <w:pPr>
        <w:jc w:val="both"/>
        <w:rPr>
          <w:b/>
          <w:bCs/>
        </w:rPr>
      </w:pPr>
    </w:p>
    <w:p w14:paraId="4E2104B5" w14:textId="6DF62088" w:rsidR="00224906" w:rsidRPr="00874C6F" w:rsidRDefault="00A27D4E" w:rsidP="008A5EA1">
      <w:pPr>
        <w:spacing w:after="0"/>
        <w:jc w:val="both"/>
      </w:pPr>
      <w:r>
        <w:rPr>
          <w:b/>
          <w:bCs/>
        </w:rPr>
        <w:t>Coordinating Part</w:t>
      </w:r>
      <w:r w:rsidR="00874C6F">
        <w:rPr>
          <w:b/>
          <w:bCs/>
        </w:rPr>
        <w:t>n</w:t>
      </w:r>
      <w:r>
        <w:rPr>
          <w:b/>
          <w:bCs/>
        </w:rPr>
        <w:t xml:space="preserve">er – </w:t>
      </w:r>
      <w:proofErr w:type="spellStart"/>
      <w:r w:rsidRPr="00874C6F">
        <w:t>Ecotrans</w:t>
      </w:r>
      <w:proofErr w:type="spellEnd"/>
      <w:r w:rsidRPr="00874C6F">
        <w:t xml:space="preserve">  </w:t>
      </w:r>
    </w:p>
    <w:p w14:paraId="67303157" w14:textId="2CCA64F5" w:rsidR="00A27D4E" w:rsidRDefault="00A27D4E" w:rsidP="008A5EA1">
      <w:pPr>
        <w:spacing w:after="0"/>
        <w:jc w:val="both"/>
      </w:pPr>
      <w:r>
        <w:rPr>
          <w:b/>
          <w:bCs/>
        </w:rPr>
        <w:t xml:space="preserve">Lead Partner </w:t>
      </w:r>
      <w:r w:rsidR="00874C6F">
        <w:rPr>
          <w:b/>
          <w:bCs/>
        </w:rPr>
        <w:t xml:space="preserve">- </w:t>
      </w:r>
      <w:r w:rsidR="00224906">
        <w:rPr>
          <w:b/>
          <w:bCs/>
        </w:rPr>
        <w:t xml:space="preserve"> </w:t>
      </w:r>
      <w:r w:rsidR="003E5412" w:rsidRPr="003E5412">
        <w:rPr>
          <w:bCs/>
        </w:rPr>
        <w:t xml:space="preserve">HNE </w:t>
      </w:r>
      <w:r w:rsidR="00224906" w:rsidRPr="00874C6F">
        <w:t>Eberswalde</w:t>
      </w:r>
    </w:p>
    <w:p w14:paraId="7D277BCD" w14:textId="63804817" w:rsidR="00874C6F" w:rsidRDefault="00874C6F" w:rsidP="008A5EA1">
      <w:pPr>
        <w:spacing w:after="0"/>
        <w:jc w:val="both"/>
      </w:pPr>
      <w:r w:rsidRPr="00874C6F">
        <w:rPr>
          <w:b/>
          <w:bCs/>
        </w:rPr>
        <w:t>Main Partners</w:t>
      </w:r>
      <w:r>
        <w:t xml:space="preserve"> – Modul, Forum Anders Reisen</w:t>
      </w:r>
      <w:r w:rsidR="003E5412">
        <w:t xml:space="preserve">, </w:t>
      </w:r>
      <w:proofErr w:type="spellStart"/>
      <w:r w:rsidR="003E5412">
        <w:t>Europarc</w:t>
      </w:r>
      <w:proofErr w:type="spellEnd"/>
      <w:r w:rsidR="003E5412">
        <w:t>, SUNx</w:t>
      </w:r>
    </w:p>
    <w:p w14:paraId="51CDD994" w14:textId="7A845C0B" w:rsidR="00874C6F" w:rsidRDefault="00874C6F" w:rsidP="008A5EA1">
      <w:pPr>
        <w:spacing w:after="0"/>
        <w:jc w:val="both"/>
        <w:rPr>
          <w:b/>
          <w:bCs/>
        </w:rPr>
      </w:pPr>
      <w:r w:rsidRPr="00874C6F">
        <w:rPr>
          <w:b/>
          <w:bCs/>
        </w:rPr>
        <w:t>ICT Sub-contractors</w:t>
      </w:r>
      <w:r>
        <w:t xml:space="preserve"> - Eau de Web</w:t>
      </w:r>
    </w:p>
    <w:p w14:paraId="1CAFD193" w14:textId="77777777" w:rsidR="00A27D4E" w:rsidRDefault="00A27D4E" w:rsidP="004229C9">
      <w:pPr>
        <w:jc w:val="both"/>
        <w:rPr>
          <w:b/>
          <w:bCs/>
        </w:rPr>
      </w:pPr>
    </w:p>
    <w:p w14:paraId="2E8386D8" w14:textId="7A5FC245" w:rsidR="0039403C" w:rsidRPr="00E5699F" w:rsidRDefault="0039403C" w:rsidP="004229C9">
      <w:pPr>
        <w:pStyle w:val="berschrift1"/>
      </w:pPr>
      <w:bookmarkStart w:id="10" w:name="_Toc12183001"/>
      <w:r w:rsidRPr="00E5699F">
        <w:t>Appe</w:t>
      </w:r>
      <w:r w:rsidR="00E5699F" w:rsidRPr="00E5699F">
        <w:t>n</w:t>
      </w:r>
      <w:r w:rsidRPr="00E5699F">
        <w:t xml:space="preserve">dix </w:t>
      </w:r>
      <w:r w:rsidR="00A27D4E">
        <w:t xml:space="preserve">2 </w:t>
      </w:r>
      <w:r w:rsidRPr="00E5699F">
        <w:t xml:space="preserve"> </w:t>
      </w:r>
      <w:r w:rsidR="0027031F">
        <w:t xml:space="preserve"> Associate Partners to form the </w:t>
      </w:r>
      <w:r w:rsidRPr="00E5699F">
        <w:t xml:space="preserve"> </w:t>
      </w:r>
      <w:r w:rsidR="0027031F">
        <w:t xml:space="preserve">European-wide </w:t>
      </w:r>
      <w:r w:rsidRPr="00E5699F">
        <w:t xml:space="preserve">Strategic </w:t>
      </w:r>
      <w:r w:rsidR="0027031F" w:rsidRPr="00E5699F">
        <w:t>TRIANGLE +</w:t>
      </w:r>
      <w:r w:rsidR="0027031F">
        <w:t xml:space="preserve"> 2030 </w:t>
      </w:r>
      <w:r w:rsidRPr="00E5699F">
        <w:t>Partn</w:t>
      </w:r>
      <w:r w:rsidR="0027031F">
        <w:t>ership</w:t>
      </w:r>
      <w:r w:rsidR="00E5699F" w:rsidRPr="00E5699F">
        <w:t xml:space="preserve"> </w:t>
      </w:r>
      <w:bookmarkEnd w:id="10"/>
    </w:p>
    <w:p w14:paraId="2A6921DF" w14:textId="77777777" w:rsidR="00E5699F" w:rsidRDefault="00E5699F" w:rsidP="004229C9">
      <w:pPr>
        <w:jc w:val="both"/>
      </w:pPr>
    </w:p>
    <w:p w14:paraId="4C9878F8" w14:textId="77777777" w:rsidR="008A5EA1" w:rsidRDefault="008A5EA1" w:rsidP="003E5412">
      <w:pPr>
        <w:spacing w:after="0"/>
        <w:jc w:val="both"/>
      </w:pPr>
      <w:r>
        <w:t xml:space="preserve">(to be elaborated, exemplary organisations) </w:t>
      </w:r>
    </w:p>
    <w:p w14:paraId="4E42BE57" w14:textId="77777777" w:rsidR="008A5EA1" w:rsidRDefault="000A793F" w:rsidP="003E5412">
      <w:pPr>
        <w:spacing w:after="0"/>
        <w:jc w:val="both"/>
      </w:pPr>
      <w:proofErr w:type="spellStart"/>
      <w:r w:rsidRPr="000A793F">
        <w:t>Medpan</w:t>
      </w:r>
      <w:proofErr w:type="spellEnd"/>
    </w:p>
    <w:p w14:paraId="1413E313" w14:textId="31C42EC3" w:rsidR="000A793F" w:rsidRDefault="000A793F" w:rsidP="003E5412">
      <w:pPr>
        <w:spacing w:after="0"/>
        <w:jc w:val="both"/>
      </w:pPr>
      <w:proofErr w:type="spellStart"/>
      <w:r w:rsidRPr="000A793F">
        <w:t>DestiMED</w:t>
      </w:r>
      <w:proofErr w:type="spellEnd"/>
    </w:p>
    <w:p w14:paraId="59FB1309" w14:textId="77777777" w:rsidR="000A793F" w:rsidRDefault="000A793F" w:rsidP="003E5412">
      <w:pPr>
        <w:spacing w:after="0"/>
        <w:jc w:val="both"/>
      </w:pPr>
      <w:r w:rsidRPr="000A793F">
        <w:lastRenderedPageBreak/>
        <w:t>Green Destinations</w:t>
      </w:r>
    </w:p>
    <w:p w14:paraId="3F44442F" w14:textId="77777777" w:rsidR="000A793F" w:rsidRDefault="000A793F" w:rsidP="003E5412">
      <w:pPr>
        <w:spacing w:after="0"/>
        <w:jc w:val="both"/>
      </w:pPr>
      <w:r w:rsidRPr="000A793F">
        <w:t>EUSAIR</w:t>
      </w:r>
    </w:p>
    <w:p w14:paraId="716B0CFF" w14:textId="77777777" w:rsidR="000A793F" w:rsidRDefault="00086F26" w:rsidP="003E5412">
      <w:pPr>
        <w:spacing w:after="0"/>
        <w:jc w:val="both"/>
      </w:pPr>
      <w:r>
        <w:t>E</w:t>
      </w:r>
      <w:r w:rsidR="000A793F" w:rsidRPr="000A793F">
        <w:t xml:space="preserve">uropean funded projects: Erasmus, </w:t>
      </w:r>
      <w:proofErr w:type="spellStart"/>
      <w:r w:rsidR="000A793F" w:rsidRPr="000A793F">
        <w:t>Interreg</w:t>
      </w:r>
      <w:proofErr w:type="spellEnd"/>
      <w:r w:rsidR="000A793F" w:rsidRPr="000A793F">
        <w:t xml:space="preserve">, </w:t>
      </w:r>
      <w:proofErr w:type="spellStart"/>
      <w:r w:rsidR="000A793F" w:rsidRPr="000A793F">
        <w:t>Cosme</w:t>
      </w:r>
      <w:proofErr w:type="spellEnd"/>
      <w:r w:rsidR="000A793F" w:rsidRPr="000A793F">
        <w:t>, Life, ... funded since 2015.</w:t>
      </w:r>
    </w:p>
    <w:p w14:paraId="1F525840" w14:textId="77777777" w:rsidR="000A793F" w:rsidRDefault="000A793F" w:rsidP="003E5412">
      <w:pPr>
        <w:spacing w:after="0"/>
        <w:jc w:val="both"/>
      </w:pPr>
      <w:proofErr w:type="spellStart"/>
      <w:r w:rsidRPr="000A793F">
        <w:t>Basquetour</w:t>
      </w:r>
      <w:proofErr w:type="spellEnd"/>
      <w:r w:rsidRPr="000A793F">
        <w:t xml:space="preserve"> (ES)</w:t>
      </w:r>
    </w:p>
    <w:p w14:paraId="5A613DDF" w14:textId="06D1200D" w:rsidR="00874C6F" w:rsidRDefault="00874C6F" w:rsidP="003E5412">
      <w:pPr>
        <w:spacing w:after="0"/>
        <w:jc w:val="both"/>
      </w:pPr>
      <w:r>
        <w:t xml:space="preserve">Country Networks- </w:t>
      </w:r>
      <w:r w:rsidR="008A5EA1">
        <w:t xml:space="preserve">e.g. </w:t>
      </w:r>
      <w:r w:rsidRPr="000A793F">
        <w:t>Germany</w:t>
      </w:r>
    </w:p>
    <w:p w14:paraId="3A9614E0" w14:textId="0B6EBF6F" w:rsidR="003E5412" w:rsidRDefault="003E5412" w:rsidP="003E5412">
      <w:pPr>
        <w:spacing w:after="0"/>
        <w:jc w:val="both"/>
      </w:pPr>
      <w:proofErr w:type="spellStart"/>
      <w:r>
        <w:t>EuFED</w:t>
      </w:r>
      <w:proofErr w:type="spellEnd"/>
      <w:r>
        <w:t xml:space="preserve"> (Youth Hostels) …</w:t>
      </w:r>
    </w:p>
    <w:p w14:paraId="70498469" w14:textId="77777777" w:rsidR="00874C6F" w:rsidRPr="00874C6F" w:rsidRDefault="00874C6F" w:rsidP="003E5412">
      <w:pPr>
        <w:spacing w:after="0"/>
        <w:jc w:val="both"/>
        <w:rPr>
          <w:b/>
          <w:bCs/>
        </w:rPr>
      </w:pPr>
    </w:p>
    <w:p w14:paraId="680F3B5E" w14:textId="73DE693C" w:rsidR="00874C6F" w:rsidRPr="008A5EA1" w:rsidRDefault="00637A3F" w:rsidP="003E5412">
      <w:pPr>
        <w:spacing w:after="0"/>
        <w:jc w:val="both"/>
        <w:rPr>
          <w:sz w:val="36"/>
          <w:szCs w:val="36"/>
        </w:rPr>
      </w:pPr>
      <w:r w:rsidRPr="008A5EA1">
        <w:rPr>
          <w:sz w:val="36"/>
          <w:szCs w:val="36"/>
        </w:rPr>
        <w:t>BUDGET LINES</w:t>
      </w:r>
    </w:p>
    <w:p w14:paraId="36782805" w14:textId="74ED41C2" w:rsidR="00637A3F" w:rsidRDefault="00637A3F" w:rsidP="003E5412">
      <w:pPr>
        <w:spacing w:after="0"/>
        <w:jc w:val="both"/>
      </w:pPr>
    </w:p>
    <w:tbl>
      <w:tblPr>
        <w:tblW w:w="9760" w:type="dxa"/>
        <w:tblCellMar>
          <w:left w:w="70" w:type="dxa"/>
          <w:right w:w="70" w:type="dxa"/>
        </w:tblCellMar>
        <w:tblLook w:val="04A0" w:firstRow="1" w:lastRow="0" w:firstColumn="1" w:lastColumn="0" w:noHBand="0" w:noVBand="1"/>
      </w:tblPr>
      <w:tblGrid>
        <w:gridCol w:w="1985"/>
        <w:gridCol w:w="7775"/>
      </w:tblGrid>
      <w:tr w:rsidR="00637A3F" w:rsidRPr="00637A3F" w14:paraId="68834E08" w14:textId="77777777" w:rsidTr="008A5EA1">
        <w:trPr>
          <w:trHeight w:val="312"/>
        </w:trPr>
        <w:tc>
          <w:tcPr>
            <w:tcW w:w="1985" w:type="dxa"/>
            <w:tcBorders>
              <w:top w:val="nil"/>
              <w:left w:val="nil"/>
              <w:bottom w:val="nil"/>
              <w:right w:val="nil"/>
            </w:tcBorders>
            <w:shd w:val="clear" w:color="000000" w:fill="CCFF99"/>
            <w:noWrap/>
            <w:hideMark/>
          </w:tcPr>
          <w:p w14:paraId="606309CB" w14:textId="77777777" w:rsidR="00637A3F" w:rsidRPr="00637A3F" w:rsidRDefault="00637A3F" w:rsidP="00637A3F">
            <w:pPr>
              <w:spacing w:after="0" w:line="240" w:lineRule="auto"/>
              <w:rPr>
                <w:rFonts w:ascii="Calibri" w:eastAsia="Times New Roman" w:hAnsi="Calibri" w:cs="Calibri"/>
                <w:b/>
                <w:bCs/>
                <w:color w:val="000000"/>
                <w:sz w:val="24"/>
                <w:szCs w:val="24"/>
                <w:lang w:val="de-DE" w:eastAsia="de-DE"/>
              </w:rPr>
            </w:pPr>
            <w:r w:rsidRPr="00637A3F">
              <w:rPr>
                <w:rFonts w:ascii="Calibri" w:eastAsia="Times New Roman" w:hAnsi="Calibri" w:cs="Calibri"/>
                <w:b/>
                <w:bCs/>
                <w:color w:val="000000"/>
                <w:sz w:val="24"/>
                <w:szCs w:val="24"/>
                <w:lang w:val="de-DE" w:eastAsia="de-DE"/>
              </w:rPr>
              <w:t xml:space="preserve">COST </w:t>
            </w:r>
          </w:p>
        </w:tc>
        <w:tc>
          <w:tcPr>
            <w:tcW w:w="7775" w:type="dxa"/>
            <w:tcBorders>
              <w:top w:val="single" w:sz="4" w:space="0" w:color="auto"/>
              <w:left w:val="single" w:sz="4" w:space="0" w:color="auto"/>
              <w:bottom w:val="single" w:sz="4" w:space="0" w:color="auto"/>
              <w:right w:val="single" w:sz="4" w:space="0" w:color="auto"/>
            </w:tcBorders>
            <w:shd w:val="clear" w:color="000000" w:fill="CCFF99"/>
            <w:noWrap/>
            <w:hideMark/>
          </w:tcPr>
          <w:p w14:paraId="527B8AA9" w14:textId="77777777" w:rsidR="00637A3F" w:rsidRPr="00637A3F" w:rsidRDefault="00637A3F" w:rsidP="00637A3F">
            <w:pPr>
              <w:spacing w:after="0" w:line="240" w:lineRule="auto"/>
              <w:rPr>
                <w:rFonts w:ascii="Calibri" w:eastAsia="Times New Roman" w:hAnsi="Calibri" w:cs="Calibri"/>
                <w:b/>
                <w:bCs/>
                <w:color w:val="000000"/>
                <w:sz w:val="24"/>
                <w:szCs w:val="24"/>
                <w:lang w:val="de-DE" w:eastAsia="de-DE"/>
              </w:rPr>
            </w:pPr>
            <w:r w:rsidRPr="00637A3F">
              <w:rPr>
                <w:rFonts w:ascii="Calibri" w:eastAsia="Times New Roman" w:hAnsi="Calibri" w:cs="Calibri"/>
                <w:b/>
                <w:bCs/>
                <w:color w:val="000000"/>
                <w:sz w:val="24"/>
                <w:szCs w:val="24"/>
                <w:lang w:val="de-DE" w:eastAsia="de-DE"/>
              </w:rPr>
              <w:t>FINANCIAL SUPPORT</w:t>
            </w:r>
          </w:p>
        </w:tc>
      </w:tr>
      <w:tr w:rsidR="00637A3F" w:rsidRPr="00637A3F" w14:paraId="6053A487" w14:textId="77777777" w:rsidTr="008A5EA1">
        <w:trPr>
          <w:trHeight w:val="1594"/>
        </w:trPr>
        <w:tc>
          <w:tcPr>
            <w:tcW w:w="1985" w:type="dxa"/>
            <w:tcBorders>
              <w:top w:val="single" w:sz="4" w:space="0" w:color="auto"/>
              <w:left w:val="single" w:sz="4" w:space="0" w:color="auto"/>
              <w:bottom w:val="single" w:sz="4" w:space="0" w:color="auto"/>
              <w:right w:val="nil"/>
            </w:tcBorders>
            <w:shd w:val="clear" w:color="auto" w:fill="auto"/>
            <w:noWrap/>
            <w:hideMark/>
          </w:tcPr>
          <w:p w14:paraId="1055848B" w14:textId="77777777" w:rsidR="00637A3F" w:rsidRPr="00637A3F" w:rsidRDefault="00637A3F" w:rsidP="00637A3F">
            <w:pPr>
              <w:spacing w:after="0" w:line="240" w:lineRule="auto"/>
              <w:rPr>
                <w:rFonts w:ascii="Calibri" w:eastAsia="Times New Roman" w:hAnsi="Calibri" w:cs="Calibri"/>
                <w:b/>
                <w:bCs/>
                <w:color w:val="000000"/>
                <w:sz w:val="24"/>
                <w:szCs w:val="24"/>
                <w:lang w:val="de-DE" w:eastAsia="de-DE"/>
              </w:rPr>
            </w:pPr>
            <w:r w:rsidRPr="00637A3F">
              <w:rPr>
                <w:rFonts w:ascii="Calibri" w:eastAsia="Times New Roman" w:hAnsi="Calibri" w:cs="Calibri"/>
                <w:b/>
                <w:bCs/>
                <w:color w:val="000000"/>
                <w:sz w:val="24"/>
                <w:szCs w:val="24"/>
                <w:lang w:val="de-DE" w:eastAsia="de-DE"/>
              </w:rPr>
              <w:t xml:space="preserve">Project </w:t>
            </w:r>
            <w:proofErr w:type="spellStart"/>
            <w:r w:rsidRPr="00637A3F">
              <w:rPr>
                <w:rFonts w:ascii="Calibri" w:eastAsia="Times New Roman" w:hAnsi="Calibri" w:cs="Calibri"/>
                <w:b/>
                <w:bCs/>
                <w:color w:val="000000"/>
                <w:sz w:val="24"/>
                <w:szCs w:val="24"/>
                <w:lang w:val="de-DE" w:eastAsia="de-DE"/>
              </w:rPr>
              <w:t>management</w:t>
            </w:r>
            <w:proofErr w:type="spellEnd"/>
            <w:r w:rsidRPr="00637A3F">
              <w:rPr>
                <w:rFonts w:ascii="Calibri" w:eastAsia="Times New Roman" w:hAnsi="Calibri" w:cs="Calibri"/>
                <w:b/>
                <w:bCs/>
                <w:color w:val="000000"/>
                <w:sz w:val="24"/>
                <w:szCs w:val="24"/>
                <w:lang w:val="de-DE" w:eastAsia="de-DE"/>
              </w:rPr>
              <w:t xml:space="preserve"> and </w:t>
            </w:r>
            <w:proofErr w:type="spellStart"/>
            <w:r w:rsidRPr="00637A3F">
              <w:rPr>
                <w:rFonts w:ascii="Calibri" w:eastAsia="Times New Roman" w:hAnsi="Calibri" w:cs="Calibri"/>
                <w:b/>
                <w:bCs/>
                <w:color w:val="000000"/>
                <w:sz w:val="24"/>
                <w:szCs w:val="24"/>
                <w:lang w:val="de-DE" w:eastAsia="de-DE"/>
              </w:rPr>
              <w:t>implementation</w:t>
            </w:r>
            <w:proofErr w:type="spellEnd"/>
          </w:p>
        </w:tc>
        <w:tc>
          <w:tcPr>
            <w:tcW w:w="7775" w:type="dxa"/>
            <w:tcBorders>
              <w:top w:val="nil"/>
              <w:left w:val="single" w:sz="4" w:space="0" w:color="auto"/>
              <w:bottom w:val="single" w:sz="4" w:space="0" w:color="auto"/>
              <w:right w:val="single" w:sz="4" w:space="0" w:color="auto"/>
            </w:tcBorders>
            <w:shd w:val="clear" w:color="auto" w:fill="auto"/>
            <w:hideMark/>
          </w:tcPr>
          <w:p w14:paraId="3BCA70BC" w14:textId="3644776E" w:rsidR="00637A3F" w:rsidRPr="00637A3F" w:rsidRDefault="00637A3F" w:rsidP="00637A3F">
            <w:pPr>
              <w:spacing w:after="0" w:line="240" w:lineRule="auto"/>
              <w:rPr>
                <w:rFonts w:ascii="Calibri" w:eastAsia="Times New Roman" w:hAnsi="Calibri" w:cs="Calibri"/>
                <w:color w:val="000000"/>
                <w:sz w:val="24"/>
                <w:szCs w:val="24"/>
                <w:lang w:val="en-US" w:eastAsia="de-DE"/>
              </w:rPr>
            </w:pPr>
            <w:r w:rsidRPr="00637A3F">
              <w:rPr>
                <w:rFonts w:ascii="Calibri" w:eastAsia="Times New Roman" w:hAnsi="Calibri" w:cs="Calibri"/>
                <w:color w:val="000000"/>
                <w:sz w:val="24"/>
                <w:szCs w:val="24"/>
                <w:lang w:val="en-US" w:eastAsia="de-DE"/>
              </w:rPr>
              <w:t>Maximum</w:t>
            </w:r>
            <w:r w:rsidRPr="00637A3F">
              <w:rPr>
                <w:rFonts w:ascii="Calibri" w:eastAsia="Times New Roman" w:hAnsi="Calibri" w:cs="Calibri"/>
                <w:b/>
                <w:bCs/>
                <w:color w:val="FF0000"/>
                <w:sz w:val="24"/>
                <w:szCs w:val="24"/>
                <w:lang w:val="en-US" w:eastAsia="de-DE"/>
              </w:rPr>
              <w:t xml:space="preserve"> </w:t>
            </w:r>
            <w:r w:rsidRPr="00637A3F">
              <w:rPr>
                <w:rFonts w:ascii="Calibri" w:eastAsia="Times New Roman" w:hAnsi="Calibri" w:cs="Calibri"/>
                <w:b/>
                <w:bCs/>
                <w:sz w:val="24"/>
                <w:szCs w:val="24"/>
                <w:lang w:val="en-US" w:eastAsia="de-DE"/>
              </w:rPr>
              <w:t xml:space="preserve">2750EUR </w:t>
            </w:r>
            <w:r w:rsidRPr="00637A3F">
              <w:rPr>
                <w:rFonts w:ascii="Calibri" w:eastAsia="Times New Roman" w:hAnsi="Calibri" w:cs="Calibri"/>
                <w:color w:val="000000"/>
                <w:sz w:val="24"/>
                <w:szCs w:val="24"/>
                <w:lang w:val="en-US" w:eastAsia="de-DE"/>
              </w:rPr>
              <w:t xml:space="preserve">per month= 1 lead + </w:t>
            </w:r>
            <w:r>
              <w:rPr>
                <w:rFonts w:ascii="Calibri" w:eastAsia="Times New Roman" w:hAnsi="Calibri" w:cs="Calibri"/>
                <w:color w:val="000000"/>
                <w:sz w:val="24"/>
                <w:szCs w:val="24"/>
                <w:lang w:val="en-US" w:eastAsia="de-DE"/>
              </w:rPr>
              <w:t xml:space="preserve">9 </w:t>
            </w:r>
            <w:r w:rsidRPr="00637A3F">
              <w:rPr>
                <w:rFonts w:ascii="Calibri" w:eastAsia="Times New Roman" w:hAnsi="Calibri" w:cs="Calibri"/>
                <w:color w:val="000000"/>
                <w:sz w:val="24"/>
                <w:szCs w:val="24"/>
                <w:lang w:val="en-US" w:eastAsia="de-DE"/>
              </w:rPr>
              <w:t>partners</w:t>
            </w:r>
            <w:r w:rsidRPr="00637A3F">
              <w:rPr>
                <w:rFonts w:ascii="Calibri" w:eastAsia="Times New Roman" w:hAnsi="Calibri" w:cs="Calibri"/>
                <w:color w:val="000000"/>
                <w:sz w:val="24"/>
                <w:szCs w:val="24"/>
                <w:lang w:val="en-US" w:eastAsia="de-DE"/>
              </w:rPr>
              <w:br/>
              <w:t>Contribution to the activities of the coordinating organisation:500 EUR</w:t>
            </w:r>
            <w:r>
              <w:rPr>
                <w:rFonts w:ascii="Calibri" w:eastAsia="Times New Roman" w:hAnsi="Calibri" w:cs="Calibri"/>
                <w:color w:val="000000"/>
                <w:sz w:val="24"/>
                <w:szCs w:val="24"/>
                <w:lang w:val="en-US" w:eastAsia="de-DE"/>
              </w:rPr>
              <w:t xml:space="preserve"> </w:t>
            </w:r>
            <w:r w:rsidRPr="00637A3F">
              <w:rPr>
                <w:rFonts w:ascii="Calibri" w:eastAsia="Times New Roman" w:hAnsi="Calibri" w:cs="Calibri"/>
                <w:color w:val="000000"/>
                <w:sz w:val="24"/>
                <w:szCs w:val="24"/>
                <w:lang w:val="en-US" w:eastAsia="de-DE"/>
              </w:rPr>
              <w:t>per month</w:t>
            </w:r>
            <w:r w:rsidRPr="00637A3F">
              <w:rPr>
                <w:rFonts w:ascii="Calibri" w:eastAsia="Times New Roman" w:hAnsi="Calibri" w:cs="Calibri"/>
                <w:color w:val="000000"/>
                <w:sz w:val="24"/>
                <w:szCs w:val="24"/>
                <w:lang w:val="en-US" w:eastAsia="de-DE"/>
              </w:rPr>
              <w:br/>
              <w:t>Contribution to the activities of the other participating organisations:250 EUR</w:t>
            </w:r>
            <w:r w:rsidR="008A5EA1">
              <w:rPr>
                <w:rFonts w:ascii="Calibri" w:eastAsia="Times New Roman" w:hAnsi="Calibri" w:cs="Calibri"/>
                <w:color w:val="000000"/>
                <w:sz w:val="24"/>
                <w:szCs w:val="24"/>
                <w:lang w:val="en-US" w:eastAsia="de-DE"/>
              </w:rPr>
              <w:t xml:space="preserve"> </w:t>
            </w:r>
            <w:r w:rsidRPr="00637A3F">
              <w:rPr>
                <w:rFonts w:ascii="Calibri" w:eastAsia="Times New Roman" w:hAnsi="Calibri" w:cs="Calibri"/>
                <w:color w:val="000000"/>
                <w:sz w:val="24"/>
                <w:szCs w:val="24"/>
                <w:lang w:val="en-US" w:eastAsia="de-DE"/>
              </w:rPr>
              <w:t xml:space="preserve">per </w:t>
            </w:r>
            <w:proofErr w:type="spellStart"/>
            <w:r w:rsidRPr="00637A3F">
              <w:rPr>
                <w:rFonts w:ascii="Calibri" w:eastAsia="Times New Roman" w:hAnsi="Calibri" w:cs="Calibri"/>
                <w:color w:val="000000"/>
                <w:sz w:val="24"/>
                <w:szCs w:val="24"/>
                <w:lang w:val="en-US" w:eastAsia="de-DE"/>
              </w:rPr>
              <w:t>organisation</w:t>
            </w:r>
            <w:proofErr w:type="spellEnd"/>
            <w:r w:rsidRPr="00637A3F">
              <w:rPr>
                <w:rFonts w:ascii="Calibri" w:eastAsia="Times New Roman" w:hAnsi="Calibri" w:cs="Calibri"/>
                <w:color w:val="000000"/>
                <w:sz w:val="24"/>
                <w:szCs w:val="24"/>
                <w:lang w:val="en-US" w:eastAsia="de-DE"/>
              </w:rPr>
              <w:t xml:space="preserve"> per month</w:t>
            </w:r>
          </w:p>
        </w:tc>
      </w:tr>
      <w:tr w:rsidR="00637A3F" w:rsidRPr="00637A3F" w14:paraId="59E682A2" w14:textId="77777777" w:rsidTr="008A5EA1">
        <w:trPr>
          <w:trHeight w:val="1178"/>
        </w:trPr>
        <w:tc>
          <w:tcPr>
            <w:tcW w:w="1985" w:type="dxa"/>
            <w:tcBorders>
              <w:top w:val="nil"/>
              <w:left w:val="single" w:sz="4" w:space="0" w:color="auto"/>
              <w:bottom w:val="single" w:sz="4" w:space="0" w:color="auto"/>
              <w:right w:val="nil"/>
            </w:tcBorders>
            <w:shd w:val="clear" w:color="auto" w:fill="auto"/>
            <w:noWrap/>
            <w:hideMark/>
          </w:tcPr>
          <w:p w14:paraId="03DBACC8" w14:textId="77777777" w:rsidR="00637A3F" w:rsidRPr="00637A3F" w:rsidRDefault="00637A3F" w:rsidP="00637A3F">
            <w:pPr>
              <w:spacing w:after="0" w:line="240" w:lineRule="auto"/>
              <w:rPr>
                <w:rFonts w:ascii="Calibri" w:eastAsia="Times New Roman" w:hAnsi="Calibri" w:cs="Calibri"/>
                <w:b/>
                <w:bCs/>
                <w:color w:val="000000"/>
                <w:sz w:val="24"/>
                <w:szCs w:val="24"/>
                <w:lang w:val="de-DE" w:eastAsia="de-DE"/>
              </w:rPr>
            </w:pPr>
            <w:r w:rsidRPr="00637A3F">
              <w:rPr>
                <w:rFonts w:ascii="Calibri" w:eastAsia="Times New Roman" w:hAnsi="Calibri" w:cs="Calibri"/>
                <w:b/>
                <w:bCs/>
                <w:color w:val="000000"/>
                <w:sz w:val="24"/>
                <w:szCs w:val="24"/>
                <w:lang w:val="de-DE" w:eastAsia="de-DE"/>
              </w:rPr>
              <w:t xml:space="preserve">Transnational project </w:t>
            </w:r>
            <w:proofErr w:type="spellStart"/>
            <w:r w:rsidRPr="00637A3F">
              <w:rPr>
                <w:rFonts w:ascii="Calibri" w:eastAsia="Times New Roman" w:hAnsi="Calibri" w:cs="Calibri"/>
                <w:b/>
                <w:bCs/>
                <w:color w:val="000000"/>
                <w:sz w:val="24"/>
                <w:szCs w:val="24"/>
                <w:lang w:val="de-DE" w:eastAsia="de-DE"/>
              </w:rPr>
              <w:t>meetings</w:t>
            </w:r>
            <w:proofErr w:type="spellEnd"/>
          </w:p>
        </w:tc>
        <w:tc>
          <w:tcPr>
            <w:tcW w:w="7775" w:type="dxa"/>
            <w:tcBorders>
              <w:top w:val="nil"/>
              <w:left w:val="single" w:sz="4" w:space="0" w:color="auto"/>
              <w:bottom w:val="single" w:sz="4" w:space="0" w:color="auto"/>
              <w:right w:val="single" w:sz="4" w:space="0" w:color="auto"/>
            </w:tcBorders>
            <w:shd w:val="clear" w:color="auto" w:fill="auto"/>
            <w:hideMark/>
          </w:tcPr>
          <w:p w14:paraId="1D80310D" w14:textId="77777777" w:rsidR="00637A3F" w:rsidRPr="00637A3F" w:rsidRDefault="00637A3F" w:rsidP="00637A3F">
            <w:pPr>
              <w:spacing w:after="240" w:line="240" w:lineRule="auto"/>
              <w:rPr>
                <w:rFonts w:ascii="Calibri" w:eastAsia="Times New Roman" w:hAnsi="Calibri" w:cs="Calibri"/>
                <w:color w:val="000000"/>
                <w:sz w:val="24"/>
                <w:szCs w:val="24"/>
                <w:lang w:val="en-US" w:eastAsia="de-DE"/>
              </w:rPr>
            </w:pPr>
            <w:r w:rsidRPr="00637A3F">
              <w:rPr>
                <w:rFonts w:ascii="Calibri" w:eastAsia="Times New Roman" w:hAnsi="Calibri" w:cs="Calibri"/>
                <w:color w:val="000000"/>
                <w:sz w:val="24"/>
                <w:szCs w:val="24"/>
                <w:lang w:val="en-US" w:eastAsia="de-DE"/>
              </w:rPr>
              <w:t>For travel distances between 100 and 1999KM:</w:t>
            </w:r>
            <w:r w:rsidRPr="00637A3F">
              <w:rPr>
                <w:rFonts w:ascii="Calibri" w:eastAsia="Times New Roman" w:hAnsi="Calibri" w:cs="Calibri"/>
                <w:color w:val="000000"/>
                <w:sz w:val="24"/>
                <w:szCs w:val="24"/>
                <w:lang w:val="en-US" w:eastAsia="de-DE"/>
              </w:rPr>
              <w:br/>
              <w:t xml:space="preserve">575 </w:t>
            </w:r>
            <w:proofErr w:type="spellStart"/>
            <w:r w:rsidRPr="00637A3F">
              <w:rPr>
                <w:rFonts w:ascii="Calibri" w:eastAsia="Times New Roman" w:hAnsi="Calibri" w:cs="Calibri"/>
                <w:color w:val="000000"/>
                <w:sz w:val="24"/>
                <w:szCs w:val="24"/>
                <w:lang w:val="en-US" w:eastAsia="de-DE"/>
              </w:rPr>
              <w:t>EURper</w:t>
            </w:r>
            <w:proofErr w:type="spellEnd"/>
            <w:r w:rsidRPr="00637A3F">
              <w:rPr>
                <w:rFonts w:ascii="Calibri" w:eastAsia="Times New Roman" w:hAnsi="Calibri" w:cs="Calibri"/>
                <w:color w:val="000000"/>
                <w:sz w:val="24"/>
                <w:szCs w:val="24"/>
                <w:lang w:val="en-US" w:eastAsia="de-DE"/>
              </w:rPr>
              <w:t xml:space="preserve"> participant per meeting</w:t>
            </w:r>
            <w:r w:rsidRPr="00637A3F">
              <w:rPr>
                <w:rFonts w:ascii="Calibri" w:eastAsia="Times New Roman" w:hAnsi="Calibri" w:cs="Calibri"/>
                <w:color w:val="000000"/>
                <w:sz w:val="24"/>
                <w:szCs w:val="24"/>
                <w:lang w:val="en-US" w:eastAsia="de-DE"/>
              </w:rPr>
              <w:br/>
              <w:t xml:space="preserve">For travel distances of 2000 KM or more: </w:t>
            </w:r>
            <w:r w:rsidRPr="00637A3F">
              <w:rPr>
                <w:rFonts w:ascii="Calibri" w:eastAsia="Times New Roman" w:hAnsi="Calibri" w:cs="Calibri"/>
                <w:color w:val="000000"/>
                <w:sz w:val="24"/>
                <w:szCs w:val="24"/>
                <w:lang w:val="en-US" w:eastAsia="de-DE"/>
              </w:rPr>
              <w:br/>
              <w:t xml:space="preserve">760 </w:t>
            </w:r>
            <w:proofErr w:type="spellStart"/>
            <w:r w:rsidRPr="00637A3F">
              <w:rPr>
                <w:rFonts w:ascii="Calibri" w:eastAsia="Times New Roman" w:hAnsi="Calibri" w:cs="Calibri"/>
                <w:color w:val="000000"/>
                <w:sz w:val="24"/>
                <w:szCs w:val="24"/>
                <w:lang w:val="en-US" w:eastAsia="de-DE"/>
              </w:rPr>
              <w:t>EURper</w:t>
            </w:r>
            <w:proofErr w:type="spellEnd"/>
            <w:r w:rsidRPr="00637A3F">
              <w:rPr>
                <w:rFonts w:ascii="Calibri" w:eastAsia="Times New Roman" w:hAnsi="Calibri" w:cs="Calibri"/>
                <w:color w:val="000000"/>
                <w:sz w:val="24"/>
                <w:szCs w:val="24"/>
                <w:lang w:val="en-US" w:eastAsia="de-DE"/>
              </w:rPr>
              <w:t xml:space="preserve"> participant per meeting </w:t>
            </w:r>
          </w:p>
        </w:tc>
      </w:tr>
      <w:tr w:rsidR="00637A3F" w:rsidRPr="00637A3F" w14:paraId="201EDD71" w14:textId="77777777" w:rsidTr="008A5EA1">
        <w:trPr>
          <w:trHeight w:val="563"/>
        </w:trPr>
        <w:tc>
          <w:tcPr>
            <w:tcW w:w="1985" w:type="dxa"/>
            <w:tcBorders>
              <w:top w:val="nil"/>
              <w:left w:val="single" w:sz="4" w:space="0" w:color="auto"/>
              <w:bottom w:val="single" w:sz="4" w:space="0" w:color="auto"/>
              <w:right w:val="nil"/>
            </w:tcBorders>
            <w:shd w:val="clear" w:color="auto" w:fill="auto"/>
            <w:hideMark/>
          </w:tcPr>
          <w:p w14:paraId="7B2E628E" w14:textId="77777777" w:rsidR="00637A3F" w:rsidRPr="00637A3F" w:rsidRDefault="00637A3F" w:rsidP="00637A3F">
            <w:pPr>
              <w:spacing w:after="0" w:line="240" w:lineRule="auto"/>
              <w:rPr>
                <w:rFonts w:ascii="Calibri" w:eastAsia="Times New Roman" w:hAnsi="Calibri" w:cs="Calibri"/>
                <w:b/>
                <w:bCs/>
                <w:color w:val="000000"/>
                <w:sz w:val="24"/>
                <w:szCs w:val="24"/>
                <w:lang w:val="de-DE" w:eastAsia="de-DE"/>
              </w:rPr>
            </w:pPr>
            <w:proofErr w:type="spellStart"/>
            <w:r w:rsidRPr="00637A3F">
              <w:rPr>
                <w:rFonts w:ascii="Calibri" w:eastAsia="Times New Roman" w:hAnsi="Calibri" w:cs="Calibri"/>
                <w:b/>
                <w:bCs/>
                <w:color w:val="000000"/>
                <w:sz w:val="24"/>
                <w:szCs w:val="24"/>
                <w:lang w:val="de-DE" w:eastAsia="de-DE"/>
              </w:rPr>
              <w:t>Exceptional</w:t>
            </w:r>
            <w:proofErr w:type="spellEnd"/>
            <w:r w:rsidRPr="00637A3F">
              <w:rPr>
                <w:rFonts w:ascii="Calibri" w:eastAsia="Times New Roman" w:hAnsi="Calibri" w:cs="Calibri"/>
                <w:b/>
                <w:bCs/>
                <w:color w:val="000000"/>
                <w:sz w:val="24"/>
                <w:szCs w:val="24"/>
                <w:lang w:val="de-DE" w:eastAsia="de-DE"/>
              </w:rPr>
              <w:t xml:space="preserve"> </w:t>
            </w:r>
            <w:proofErr w:type="spellStart"/>
            <w:r w:rsidRPr="00637A3F">
              <w:rPr>
                <w:rFonts w:ascii="Calibri" w:eastAsia="Times New Roman" w:hAnsi="Calibri" w:cs="Calibri"/>
                <w:b/>
                <w:bCs/>
                <w:color w:val="000000"/>
                <w:sz w:val="24"/>
                <w:szCs w:val="24"/>
                <w:lang w:val="de-DE" w:eastAsia="de-DE"/>
              </w:rPr>
              <w:t>costs</w:t>
            </w:r>
            <w:proofErr w:type="spellEnd"/>
            <w:r w:rsidRPr="00637A3F">
              <w:rPr>
                <w:rFonts w:ascii="Calibri" w:eastAsia="Times New Roman" w:hAnsi="Calibri" w:cs="Calibri"/>
                <w:b/>
                <w:bCs/>
                <w:color w:val="000000"/>
                <w:sz w:val="24"/>
                <w:szCs w:val="24"/>
                <w:lang w:val="de-DE" w:eastAsia="de-DE"/>
              </w:rPr>
              <w:t xml:space="preserve"> (</w:t>
            </w:r>
            <w:proofErr w:type="spellStart"/>
            <w:r w:rsidRPr="00637A3F">
              <w:rPr>
                <w:rFonts w:ascii="Calibri" w:eastAsia="Times New Roman" w:hAnsi="Calibri" w:cs="Calibri"/>
                <w:b/>
                <w:bCs/>
                <w:color w:val="000000"/>
                <w:sz w:val="24"/>
                <w:szCs w:val="24"/>
                <w:lang w:val="de-DE" w:eastAsia="de-DE"/>
              </w:rPr>
              <w:t>subcontracting</w:t>
            </w:r>
            <w:proofErr w:type="spellEnd"/>
            <w:r w:rsidRPr="00637A3F">
              <w:rPr>
                <w:rFonts w:ascii="Calibri" w:eastAsia="Times New Roman" w:hAnsi="Calibri" w:cs="Calibri"/>
                <w:b/>
                <w:bCs/>
                <w:color w:val="000000"/>
                <w:sz w:val="24"/>
                <w:szCs w:val="24"/>
                <w:lang w:val="de-DE" w:eastAsia="de-DE"/>
              </w:rPr>
              <w:t>)</w:t>
            </w:r>
          </w:p>
        </w:tc>
        <w:tc>
          <w:tcPr>
            <w:tcW w:w="7775" w:type="dxa"/>
            <w:tcBorders>
              <w:top w:val="nil"/>
              <w:left w:val="single" w:sz="4" w:space="0" w:color="auto"/>
              <w:bottom w:val="single" w:sz="4" w:space="0" w:color="auto"/>
              <w:right w:val="single" w:sz="4" w:space="0" w:color="auto"/>
            </w:tcBorders>
            <w:shd w:val="clear" w:color="auto" w:fill="auto"/>
            <w:hideMark/>
          </w:tcPr>
          <w:p w14:paraId="3D87DC65" w14:textId="77777777" w:rsidR="00637A3F" w:rsidRPr="00637A3F" w:rsidRDefault="00637A3F" w:rsidP="00637A3F">
            <w:pPr>
              <w:spacing w:after="0" w:line="240" w:lineRule="auto"/>
              <w:rPr>
                <w:rFonts w:ascii="Calibri" w:eastAsia="Times New Roman" w:hAnsi="Calibri" w:cs="Calibri"/>
                <w:color w:val="000000"/>
                <w:sz w:val="24"/>
                <w:szCs w:val="24"/>
                <w:lang w:val="en-US" w:eastAsia="de-DE"/>
              </w:rPr>
            </w:pPr>
            <w:r w:rsidRPr="00637A3F">
              <w:rPr>
                <w:rFonts w:ascii="Calibri" w:eastAsia="Times New Roman" w:hAnsi="Calibri" w:cs="Calibri"/>
                <w:color w:val="000000"/>
                <w:sz w:val="24"/>
                <w:szCs w:val="24"/>
                <w:lang w:val="en-US" w:eastAsia="de-DE"/>
              </w:rPr>
              <w:t>75% of eligible costs; Maximum of 50.000 EUR per project (excluding costs for providing a financial guarantee)</w:t>
            </w:r>
          </w:p>
        </w:tc>
      </w:tr>
      <w:tr w:rsidR="00637A3F" w:rsidRPr="00637A3F" w14:paraId="1658D1DB" w14:textId="77777777" w:rsidTr="008A5EA1">
        <w:trPr>
          <w:trHeight w:val="936"/>
        </w:trPr>
        <w:tc>
          <w:tcPr>
            <w:tcW w:w="1985" w:type="dxa"/>
            <w:tcBorders>
              <w:top w:val="nil"/>
              <w:left w:val="single" w:sz="4" w:space="0" w:color="auto"/>
              <w:bottom w:val="single" w:sz="4" w:space="0" w:color="auto"/>
              <w:right w:val="nil"/>
            </w:tcBorders>
            <w:shd w:val="clear" w:color="auto" w:fill="auto"/>
            <w:noWrap/>
            <w:hideMark/>
          </w:tcPr>
          <w:p w14:paraId="4853580C" w14:textId="77777777" w:rsidR="00637A3F" w:rsidRPr="00637A3F" w:rsidRDefault="00637A3F" w:rsidP="00641FD6">
            <w:pPr>
              <w:spacing w:after="0" w:line="240" w:lineRule="auto"/>
              <w:rPr>
                <w:rFonts w:ascii="Calibri" w:eastAsia="Times New Roman" w:hAnsi="Calibri" w:cs="Calibri"/>
                <w:b/>
                <w:bCs/>
                <w:color w:val="000000"/>
                <w:sz w:val="24"/>
                <w:szCs w:val="24"/>
                <w:lang w:val="de-DE" w:eastAsia="de-DE"/>
              </w:rPr>
            </w:pPr>
            <w:r w:rsidRPr="00637A3F">
              <w:rPr>
                <w:rFonts w:ascii="Calibri" w:eastAsia="Times New Roman" w:hAnsi="Calibri" w:cs="Calibri"/>
                <w:b/>
                <w:bCs/>
                <w:color w:val="000000"/>
                <w:sz w:val="24"/>
                <w:szCs w:val="24"/>
                <w:lang w:val="de-DE" w:eastAsia="de-DE"/>
              </w:rPr>
              <w:t xml:space="preserve">Multiplier </w:t>
            </w:r>
            <w:proofErr w:type="spellStart"/>
            <w:r w:rsidRPr="00637A3F">
              <w:rPr>
                <w:rFonts w:ascii="Calibri" w:eastAsia="Times New Roman" w:hAnsi="Calibri" w:cs="Calibri"/>
                <w:b/>
                <w:bCs/>
                <w:color w:val="000000"/>
                <w:sz w:val="24"/>
                <w:szCs w:val="24"/>
                <w:lang w:val="de-DE" w:eastAsia="de-DE"/>
              </w:rPr>
              <w:t>events</w:t>
            </w:r>
            <w:proofErr w:type="spellEnd"/>
          </w:p>
        </w:tc>
        <w:tc>
          <w:tcPr>
            <w:tcW w:w="7775" w:type="dxa"/>
            <w:tcBorders>
              <w:top w:val="nil"/>
              <w:left w:val="single" w:sz="4" w:space="0" w:color="auto"/>
              <w:bottom w:val="single" w:sz="4" w:space="0" w:color="auto"/>
              <w:right w:val="single" w:sz="4" w:space="0" w:color="auto"/>
            </w:tcBorders>
            <w:shd w:val="clear" w:color="auto" w:fill="auto"/>
            <w:hideMark/>
          </w:tcPr>
          <w:p w14:paraId="4065A431" w14:textId="77777777" w:rsidR="00637A3F" w:rsidRPr="00637A3F" w:rsidRDefault="00637A3F" w:rsidP="00641FD6">
            <w:pPr>
              <w:spacing w:after="0" w:line="240" w:lineRule="auto"/>
              <w:rPr>
                <w:rFonts w:ascii="Calibri" w:eastAsia="Times New Roman" w:hAnsi="Calibri" w:cs="Calibri"/>
                <w:color w:val="000000"/>
                <w:sz w:val="24"/>
                <w:szCs w:val="24"/>
                <w:lang w:val="en-US" w:eastAsia="de-DE"/>
              </w:rPr>
            </w:pPr>
            <w:r w:rsidRPr="00637A3F">
              <w:rPr>
                <w:rFonts w:ascii="Calibri" w:eastAsia="Times New Roman" w:hAnsi="Calibri" w:cs="Calibri"/>
                <w:color w:val="000000"/>
                <w:sz w:val="24"/>
                <w:szCs w:val="24"/>
                <w:lang w:val="en-US" w:eastAsia="de-DE"/>
              </w:rPr>
              <w:t>100 per local participant</w:t>
            </w:r>
            <w:r w:rsidRPr="00637A3F">
              <w:rPr>
                <w:rFonts w:ascii="Calibri" w:eastAsia="Times New Roman" w:hAnsi="Calibri" w:cs="Calibri"/>
                <w:color w:val="000000"/>
                <w:sz w:val="24"/>
                <w:szCs w:val="24"/>
                <w:lang w:val="en-US" w:eastAsia="de-DE"/>
              </w:rPr>
              <w:br/>
              <w:t>200 per international participant</w:t>
            </w:r>
            <w:r w:rsidRPr="00637A3F">
              <w:rPr>
                <w:rFonts w:ascii="Calibri" w:eastAsia="Times New Roman" w:hAnsi="Calibri" w:cs="Calibri"/>
                <w:color w:val="000000"/>
                <w:sz w:val="24"/>
                <w:szCs w:val="24"/>
                <w:lang w:val="en-US" w:eastAsia="de-DE"/>
              </w:rPr>
              <w:br/>
              <w:t>max. 30,000 total</w:t>
            </w:r>
          </w:p>
        </w:tc>
      </w:tr>
      <w:tr w:rsidR="00637A3F" w:rsidRPr="00637A3F" w14:paraId="726F26AA" w14:textId="77777777" w:rsidTr="008A5EA1">
        <w:trPr>
          <w:trHeight w:val="312"/>
        </w:trPr>
        <w:tc>
          <w:tcPr>
            <w:tcW w:w="1985" w:type="dxa"/>
            <w:tcBorders>
              <w:top w:val="nil"/>
              <w:left w:val="single" w:sz="4" w:space="0" w:color="auto"/>
              <w:bottom w:val="single" w:sz="4" w:space="0" w:color="auto"/>
              <w:right w:val="nil"/>
            </w:tcBorders>
            <w:shd w:val="clear" w:color="auto" w:fill="auto"/>
            <w:noWrap/>
            <w:hideMark/>
          </w:tcPr>
          <w:p w14:paraId="09225B1F" w14:textId="77777777" w:rsidR="00637A3F" w:rsidRPr="00637A3F" w:rsidRDefault="00637A3F" w:rsidP="00637A3F">
            <w:pPr>
              <w:spacing w:after="0" w:line="240" w:lineRule="auto"/>
              <w:rPr>
                <w:rFonts w:ascii="Calibri" w:eastAsia="Times New Roman" w:hAnsi="Calibri" w:cs="Calibri"/>
                <w:b/>
                <w:bCs/>
                <w:color w:val="000000"/>
                <w:sz w:val="24"/>
                <w:szCs w:val="24"/>
                <w:lang w:val="de-DE" w:eastAsia="de-DE"/>
              </w:rPr>
            </w:pPr>
            <w:proofErr w:type="spellStart"/>
            <w:r w:rsidRPr="00637A3F">
              <w:rPr>
                <w:rFonts w:ascii="Calibri" w:eastAsia="Times New Roman" w:hAnsi="Calibri" w:cs="Calibri"/>
                <w:b/>
                <w:bCs/>
                <w:color w:val="000000"/>
                <w:sz w:val="24"/>
                <w:szCs w:val="24"/>
                <w:lang w:val="de-DE" w:eastAsia="de-DE"/>
              </w:rPr>
              <w:t>Intellectual</w:t>
            </w:r>
            <w:proofErr w:type="spellEnd"/>
            <w:r w:rsidRPr="00637A3F">
              <w:rPr>
                <w:rFonts w:ascii="Calibri" w:eastAsia="Times New Roman" w:hAnsi="Calibri" w:cs="Calibri"/>
                <w:b/>
                <w:bCs/>
                <w:color w:val="000000"/>
                <w:sz w:val="24"/>
                <w:szCs w:val="24"/>
                <w:lang w:val="de-DE" w:eastAsia="de-DE"/>
              </w:rPr>
              <w:t xml:space="preserve"> </w:t>
            </w:r>
            <w:proofErr w:type="spellStart"/>
            <w:r w:rsidRPr="00637A3F">
              <w:rPr>
                <w:rFonts w:ascii="Calibri" w:eastAsia="Times New Roman" w:hAnsi="Calibri" w:cs="Calibri"/>
                <w:b/>
                <w:bCs/>
                <w:color w:val="000000"/>
                <w:sz w:val="24"/>
                <w:szCs w:val="24"/>
                <w:lang w:val="de-DE" w:eastAsia="de-DE"/>
              </w:rPr>
              <w:t>outputs</w:t>
            </w:r>
            <w:proofErr w:type="spellEnd"/>
          </w:p>
        </w:tc>
        <w:tc>
          <w:tcPr>
            <w:tcW w:w="7775" w:type="dxa"/>
            <w:tcBorders>
              <w:top w:val="nil"/>
              <w:left w:val="single" w:sz="4" w:space="0" w:color="auto"/>
              <w:bottom w:val="single" w:sz="4" w:space="0" w:color="auto"/>
              <w:right w:val="single" w:sz="4" w:space="0" w:color="auto"/>
            </w:tcBorders>
            <w:shd w:val="clear" w:color="auto" w:fill="auto"/>
            <w:noWrap/>
            <w:hideMark/>
          </w:tcPr>
          <w:p w14:paraId="5BDC77CD" w14:textId="77777777" w:rsidR="008A5EA1" w:rsidRDefault="00637A3F" w:rsidP="008A5EA1">
            <w:pPr>
              <w:spacing w:after="0" w:line="240" w:lineRule="auto"/>
              <w:rPr>
                <w:rFonts w:ascii="Calibri" w:eastAsia="Times New Roman" w:hAnsi="Calibri" w:cs="Calibri"/>
                <w:color w:val="000000"/>
                <w:sz w:val="24"/>
                <w:szCs w:val="24"/>
                <w:lang w:val="en-US" w:eastAsia="de-DE"/>
              </w:rPr>
            </w:pPr>
            <w:r w:rsidRPr="00637A3F">
              <w:rPr>
                <w:rFonts w:ascii="Calibri" w:eastAsia="Times New Roman" w:hAnsi="Calibri" w:cs="Calibri"/>
                <w:b/>
                <w:bCs/>
                <w:color w:val="000000"/>
                <w:sz w:val="24"/>
                <w:szCs w:val="24"/>
                <w:lang w:val="en-US" w:eastAsia="de-DE"/>
              </w:rPr>
              <w:t> </w:t>
            </w:r>
            <w:r w:rsidR="008A5EA1" w:rsidRPr="00637A3F">
              <w:rPr>
                <w:rFonts w:ascii="Calibri" w:eastAsia="Times New Roman" w:hAnsi="Calibri" w:cs="Calibri"/>
                <w:color w:val="000000"/>
                <w:sz w:val="24"/>
                <w:szCs w:val="24"/>
                <w:lang w:val="en-US" w:eastAsia="de-DE"/>
              </w:rPr>
              <w:t>Conditional: staff costs for managers and administrative staff are expected to be covered already under "Project management and implementation". To prevent potential overlap with such item, applicants will have to justify the type and volume of staff costs applied for in relation to each output proposed.</w:t>
            </w:r>
          </w:p>
          <w:p w14:paraId="060E6CC3" w14:textId="33ECED15" w:rsidR="00637A3F" w:rsidRPr="00FE3DD6" w:rsidRDefault="008A5EA1" w:rsidP="008A5EA1">
            <w:pPr>
              <w:spacing w:after="0" w:line="240" w:lineRule="auto"/>
              <w:rPr>
                <w:rFonts w:ascii="Calibri" w:eastAsia="Times New Roman" w:hAnsi="Calibri" w:cs="Calibri"/>
                <w:b/>
                <w:bCs/>
                <w:color w:val="000000"/>
                <w:sz w:val="24"/>
                <w:szCs w:val="24"/>
                <w:lang w:val="en-US" w:eastAsia="de-DE"/>
              </w:rPr>
            </w:pPr>
            <w:r w:rsidRPr="00637A3F">
              <w:rPr>
                <w:rFonts w:ascii="Calibri" w:eastAsia="Times New Roman" w:hAnsi="Calibri" w:cs="Calibri"/>
                <w:color w:val="000000"/>
                <w:sz w:val="24"/>
                <w:szCs w:val="24"/>
                <w:lang w:val="en-US" w:eastAsia="de-DE"/>
              </w:rPr>
              <w:t>The outputs should be subst</w:t>
            </w:r>
            <w:bookmarkStart w:id="11" w:name="_GoBack"/>
            <w:bookmarkEnd w:id="11"/>
            <w:r w:rsidRPr="00637A3F">
              <w:rPr>
                <w:rFonts w:ascii="Calibri" w:eastAsia="Times New Roman" w:hAnsi="Calibri" w:cs="Calibri"/>
                <w:color w:val="000000"/>
                <w:sz w:val="24"/>
                <w:szCs w:val="24"/>
                <w:lang w:val="en-US" w:eastAsia="de-DE"/>
              </w:rPr>
              <w:t>antial in quality and quantity to qualify for this type of grant support. The outputs should prove their potential for wider use and exploitation, as well as for impact.</w:t>
            </w:r>
          </w:p>
        </w:tc>
      </w:tr>
    </w:tbl>
    <w:p w14:paraId="4D009A79" w14:textId="036A27C1" w:rsidR="00637A3F" w:rsidRDefault="00637A3F" w:rsidP="003E5412">
      <w:pPr>
        <w:spacing w:after="0"/>
        <w:jc w:val="both"/>
        <w:rPr>
          <w:lang w:val="en-US"/>
        </w:rPr>
      </w:pPr>
    </w:p>
    <w:tbl>
      <w:tblPr>
        <w:tblW w:w="9771" w:type="dxa"/>
        <w:tblLayout w:type="fixed"/>
        <w:tblCellMar>
          <w:left w:w="70" w:type="dxa"/>
          <w:right w:w="70" w:type="dxa"/>
        </w:tblCellMar>
        <w:tblLook w:val="04A0" w:firstRow="1" w:lastRow="0" w:firstColumn="1" w:lastColumn="0" w:noHBand="0" w:noVBand="1"/>
      </w:tblPr>
      <w:tblGrid>
        <w:gridCol w:w="4243"/>
        <w:gridCol w:w="1134"/>
        <w:gridCol w:w="1843"/>
        <w:gridCol w:w="1275"/>
        <w:gridCol w:w="1276"/>
      </w:tblGrid>
      <w:tr w:rsidR="008A5EA1" w:rsidRPr="00637A3F" w14:paraId="448A2928" w14:textId="77777777" w:rsidTr="008A5EA1">
        <w:trPr>
          <w:trHeight w:val="936"/>
        </w:trPr>
        <w:tc>
          <w:tcPr>
            <w:tcW w:w="4243" w:type="dxa"/>
            <w:tcBorders>
              <w:top w:val="single" w:sz="8" w:space="0" w:color="auto"/>
              <w:left w:val="single" w:sz="8" w:space="0" w:color="auto"/>
              <w:bottom w:val="nil"/>
              <w:right w:val="single" w:sz="8" w:space="0" w:color="auto"/>
            </w:tcBorders>
            <w:shd w:val="clear" w:color="auto" w:fill="auto"/>
            <w:hideMark/>
          </w:tcPr>
          <w:p w14:paraId="5FB37CDD" w14:textId="77777777" w:rsidR="00637A3F" w:rsidRPr="00637A3F" w:rsidRDefault="00637A3F" w:rsidP="00637A3F">
            <w:pPr>
              <w:spacing w:after="0" w:line="240" w:lineRule="auto"/>
              <w:rPr>
                <w:rFonts w:ascii="Calibri" w:eastAsia="Times New Roman" w:hAnsi="Calibri" w:cs="Calibri"/>
                <w:b/>
                <w:bCs/>
                <w:color w:val="000000"/>
                <w:sz w:val="24"/>
                <w:szCs w:val="24"/>
                <w:lang w:val="en-US" w:eastAsia="de-DE"/>
              </w:rPr>
            </w:pPr>
            <w:r w:rsidRPr="00637A3F">
              <w:rPr>
                <w:rFonts w:ascii="Calibri" w:eastAsia="Times New Roman" w:hAnsi="Calibri" w:cs="Calibri"/>
                <w:b/>
                <w:bCs/>
                <w:color w:val="000000"/>
                <w:sz w:val="24"/>
                <w:szCs w:val="24"/>
                <w:lang w:val="en-US" w:eastAsia="de-DE"/>
              </w:rPr>
              <w:t xml:space="preserve">TABLE A–INTELLECTUAL OUTPUTS </w:t>
            </w:r>
            <w:r w:rsidRPr="00637A3F">
              <w:rPr>
                <w:rFonts w:ascii="Calibri" w:eastAsia="Times New Roman" w:hAnsi="Calibri" w:cs="Calibri"/>
                <w:bCs/>
                <w:color w:val="000000"/>
                <w:sz w:val="24"/>
                <w:szCs w:val="24"/>
                <w:lang w:val="en-US" w:eastAsia="de-DE"/>
              </w:rPr>
              <w:t>(AMOUNTS IN EURO PER DAY)</w:t>
            </w:r>
          </w:p>
        </w:tc>
        <w:tc>
          <w:tcPr>
            <w:tcW w:w="1134" w:type="dxa"/>
            <w:tcBorders>
              <w:top w:val="single" w:sz="8" w:space="0" w:color="auto"/>
              <w:left w:val="nil"/>
              <w:bottom w:val="nil"/>
              <w:right w:val="single" w:sz="8" w:space="0" w:color="auto"/>
            </w:tcBorders>
            <w:shd w:val="clear" w:color="auto" w:fill="auto"/>
            <w:hideMark/>
          </w:tcPr>
          <w:p w14:paraId="03CA1A62" w14:textId="77777777" w:rsidR="00637A3F" w:rsidRPr="00637A3F" w:rsidRDefault="00637A3F" w:rsidP="00637A3F">
            <w:pPr>
              <w:spacing w:after="0" w:line="240" w:lineRule="auto"/>
              <w:rPr>
                <w:rFonts w:ascii="Calibri" w:eastAsia="Times New Roman" w:hAnsi="Calibri" w:cs="Calibri"/>
                <w:b/>
                <w:bCs/>
                <w:color w:val="000000"/>
                <w:sz w:val="24"/>
                <w:szCs w:val="24"/>
                <w:lang w:val="de-DE" w:eastAsia="de-DE"/>
              </w:rPr>
            </w:pPr>
            <w:r w:rsidRPr="00637A3F">
              <w:rPr>
                <w:rFonts w:ascii="Calibri" w:eastAsia="Times New Roman" w:hAnsi="Calibri" w:cs="Calibri"/>
                <w:b/>
                <w:bCs/>
                <w:color w:val="000000"/>
                <w:sz w:val="24"/>
                <w:szCs w:val="24"/>
                <w:lang w:val="de-DE" w:eastAsia="de-DE"/>
              </w:rPr>
              <w:t>Manager</w:t>
            </w:r>
          </w:p>
        </w:tc>
        <w:tc>
          <w:tcPr>
            <w:tcW w:w="1843" w:type="dxa"/>
            <w:tcBorders>
              <w:top w:val="single" w:sz="8" w:space="0" w:color="auto"/>
              <w:left w:val="nil"/>
              <w:bottom w:val="nil"/>
              <w:right w:val="single" w:sz="8" w:space="0" w:color="auto"/>
            </w:tcBorders>
            <w:shd w:val="clear" w:color="auto" w:fill="auto"/>
            <w:hideMark/>
          </w:tcPr>
          <w:p w14:paraId="7B62CAE2" w14:textId="77777777" w:rsidR="00637A3F" w:rsidRPr="00637A3F" w:rsidRDefault="00637A3F" w:rsidP="00637A3F">
            <w:pPr>
              <w:spacing w:after="0" w:line="240" w:lineRule="auto"/>
              <w:rPr>
                <w:rFonts w:ascii="Calibri" w:eastAsia="Times New Roman" w:hAnsi="Calibri" w:cs="Calibri"/>
                <w:b/>
                <w:bCs/>
                <w:color w:val="000000"/>
                <w:sz w:val="24"/>
                <w:szCs w:val="24"/>
                <w:lang w:val="en-US" w:eastAsia="de-DE"/>
              </w:rPr>
            </w:pPr>
            <w:r w:rsidRPr="00637A3F">
              <w:rPr>
                <w:rFonts w:ascii="Calibri" w:eastAsia="Times New Roman" w:hAnsi="Calibri" w:cs="Calibri"/>
                <w:b/>
                <w:bCs/>
                <w:color w:val="000000"/>
                <w:sz w:val="24"/>
                <w:szCs w:val="24"/>
                <w:lang w:val="en-US" w:eastAsia="de-DE"/>
              </w:rPr>
              <w:t>Teacher/Trainer/Researcher/Youth worker</w:t>
            </w:r>
          </w:p>
        </w:tc>
        <w:tc>
          <w:tcPr>
            <w:tcW w:w="1275" w:type="dxa"/>
            <w:tcBorders>
              <w:top w:val="single" w:sz="8" w:space="0" w:color="auto"/>
              <w:left w:val="nil"/>
              <w:bottom w:val="nil"/>
              <w:right w:val="single" w:sz="8" w:space="0" w:color="auto"/>
            </w:tcBorders>
            <w:shd w:val="clear" w:color="auto" w:fill="auto"/>
            <w:hideMark/>
          </w:tcPr>
          <w:p w14:paraId="180E4387" w14:textId="77777777" w:rsidR="00637A3F" w:rsidRPr="00637A3F" w:rsidRDefault="00637A3F" w:rsidP="00637A3F">
            <w:pPr>
              <w:spacing w:after="0" w:line="240" w:lineRule="auto"/>
              <w:rPr>
                <w:rFonts w:ascii="Calibri" w:eastAsia="Times New Roman" w:hAnsi="Calibri" w:cs="Calibri"/>
                <w:b/>
                <w:bCs/>
                <w:color w:val="000000"/>
                <w:sz w:val="24"/>
                <w:szCs w:val="24"/>
                <w:lang w:val="de-DE" w:eastAsia="de-DE"/>
              </w:rPr>
            </w:pPr>
            <w:proofErr w:type="spellStart"/>
            <w:r w:rsidRPr="00637A3F">
              <w:rPr>
                <w:rFonts w:ascii="Calibri" w:eastAsia="Times New Roman" w:hAnsi="Calibri" w:cs="Calibri"/>
                <w:b/>
                <w:bCs/>
                <w:color w:val="000000"/>
                <w:sz w:val="24"/>
                <w:szCs w:val="24"/>
                <w:lang w:val="de-DE" w:eastAsia="de-DE"/>
              </w:rPr>
              <w:t>Technician</w:t>
            </w:r>
            <w:proofErr w:type="spellEnd"/>
          </w:p>
        </w:tc>
        <w:tc>
          <w:tcPr>
            <w:tcW w:w="1276" w:type="dxa"/>
            <w:tcBorders>
              <w:top w:val="single" w:sz="8" w:space="0" w:color="auto"/>
              <w:left w:val="nil"/>
              <w:bottom w:val="nil"/>
              <w:right w:val="single" w:sz="8" w:space="0" w:color="auto"/>
            </w:tcBorders>
            <w:shd w:val="clear" w:color="auto" w:fill="auto"/>
            <w:hideMark/>
          </w:tcPr>
          <w:p w14:paraId="76415C98" w14:textId="77777777" w:rsidR="00637A3F" w:rsidRPr="00637A3F" w:rsidRDefault="00637A3F" w:rsidP="00637A3F">
            <w:pPr>
              <w:spacing w:after="0" w:line="240" w:lineRule="auto"/>
              <w:rPr>
                <w:rFonts w:ascii="Calibri" w:eastAsia="Times New Roman" w:hAnsi="Calibri" w:cs="Calibri"/>
                <w:b/>
                <w:bCs/>
                <w:color w:val="000000"/>
                <w:sz w:val="24"/>
                <w:szCs w:val="24"/>
                <w:lang w:val="de-DE" w:eastAsia="de-DE"/>
              </w:rPr>
            </w:pPr>
            <w:r w:rsidRPr="00637A3F">
              <w:rPr>
                <w:rFonts w:ascii="Calibri" w:eastAsia="Times New Roman" w:hAnsi="Calibri" w:cs="Calibri"/>
                <w:b/>
                <w:bCs/>
                <w:color w:val="000000"/>
                <w:sz w:val="24"/>
                <w:szCs w:val="24"/>
                <w:lang w:val="de-DE" w:eastAsia="de-DE"/>
              </w:rPr>
              <w:t xml:space="preserve">Administrative </w:t>
            </w:r>
            <w:proofErr w:type="spellStart"/>
            <w:r w:rsidRPr="00637A3F">
              <w:rPr>
                <w:rFonts w:ascii="Calibri" w:eastAsia="Times New Roman" w:hAnsi="Calibri" w:cs="Calibri"/>
                <w:b/>
                <w:bCs/>
                <w:color w:val="000000"/>
                <w:sz w:val="24"/>
                <w:szCs w:val="24"/>
                <w:lang w:val="de-DE" w:eastAsia="de-DE"/>
              </w:rPr>
              <w:t>staff</w:t>
            </w:r>
            <w:proofErr w:type="spellEnd"/>
          </w:p>
        </w:tc>
      </w:tr>
      <w:tr w:rsidR="008A5EA1" w:rsidRPr="00637A3F" w14:paraId="20E77E86" w14:textId="77777777" w:rsidTr="008A5EA1">
        <w:trPr>
          <w:trHeight w:val="312"/>
        </w:trPr>
        <w:tc>
          <w:tcPr>
            <w:tcW w:w="4243" w:type="dxa"/>
            <w:tcBorders>
              <w:top w:val="single" w:sz="4" w:space="0" w:color="auto"/>
              <w:left w:val="single" w:sz="4" w:space="0" w:color="auto"/>
              <w:bottom w:val="single" w:sz="4" w:space="0" w:color="auto"/>
              <w:right w:val="single" w:sz="4" w:space="0" w:color="auto"/>
            </w:tcBorders>
            <w:shd w:val="clear" w:color="auto" w:fill="auto"/>
            <w:hideMark/>
          </w:tcPr>
          <w:p w14:paraId="0359B9C7" w14:textId="77777777" w:rsidR="00637A3F" w:rsidRPr="00637A3F" w:rsidRDefault="00637A3F" w:rsidP="00637A3F">
            <w:pPr>
              <w:spacing w:after="0" w:line="240" w:lineRule="auto"/>
              <w:rPr>
                <w:rFonts w:ascii="Calibri" w:eastAsia="Times New Roman" w:hAnsi="Calibri" w:cs="Calibri"/>
                <w:b/>
                <w:bCs/>
                <w:color w:val="000000"/>
                <w:sz w:val="24"/>
                <w:szCs w:val="24"/>
                <w:lang w:val="de-DE" w:eastAsia="de-DE"/>
              </w:rPr>
            </w:pPr>
            <w:r w:rsidRPr="00637A3F">
              <w:rPr>
                <w:rFonts w:ascii="Calibri" w:eastAsia="Times New Roman" w:hAnsi="Calibri" w:cs="Calibri"/>
                <w:b/>
                <w:bCs/>
                <w:color w:val="000000"/>
                <w:sz w:val="24"/>
                <w:szCs w:val="24"/>
                <w:lang w:val="de-DE" w:eastAsia="de-DE"/>
              </w:rPr>
              <w:t>COUNTRY</w:t>
            </w:r>
          </w:p>
        </w:tc>
        <w:tc>
          <w:tcPr>
            <w:tcW w:w="1134" w:type="dxa"/>
            <w:tcBorders>
              <w:top w:val="single" w:sz="4" w:space="0" w:color="auto"/>
              <w:left w:val="nil"/>
              <w:bottom w:val="single" w:sz="4" w:space="0" w:color="auto"/>
              <w:right w:val="single" w:sz="4" w:space="0" w:color="auto"/>
            </w:tcBorders>
            <w:shd w:val="clear" w:color="auto" w:fill="auto"/>
            <w:hideMark/>
          </w:tcPr>
          <w:p w14:paraId="2438BD65" w14:textId="77777777" w:rsidR="00637A3F" w:rsidRPr="00637A3F" w:rsidRDefault="00637A3F" w:rsidP="00637A3F">
            <w:pPr>
              <w:spacing w:after="0" w:line="240" w:lineRule="auto"/>
              <w:rPr>
                <w:rFonts w:ascii="Calibri" w:eastAsia="Times New Roman" w:hAnsi="Calibri" w:cs="Calibri"/>
                <w:b/>
                <w:bCs/>
                <w:color w:val="000000"/>
                <w:sz w:val="24"/>
                <w:szCs w:val="24"/>
                <w:lang w:val="de-DE" w:eastAsia="de-DE"/>
              </w:rPr>
            </w:pPr>
            <w:r w:rsidRPr="00637A3F">
              <w:rPr>
                <w:rFonts w:ascii="Calibri" w:eastAsia="Times New Roman" w:hAnsi="Calibri" w:cs="Calibri"/>
                <w:b/>
                <w:bCs/>
                <w:color w:val="000000"/>
                <w:sz w:val="24"/>
                <w:szCs w:val="24"/>
                <w:lang w:val="de-DE" w:eastAsia="de-DE"/>
              </w:rPr>
              <w:t>B1.1</w:t>
            </w:r>
          </w:p>
        </w:tc>
        <w:tc>
          <w:tcPr>
            <w:tcW w:w="1843" w:type="dxa"/>
            <w:tcBorders>
              <w:top w:val="single" w:sz="4" w:space="0" w:color="auto"/>
              <w:left w:val="nil"/>
              <w:bottom w:val="single" w:sz="4" w:space="0" w:color="auto"/>
              <w:right w:val="single" w:sz="4" w:space="0" w:color="auto"/>
            </w:tcBorders>
            <w:shd w:val="clear" w:color="auto" w:fill="auto"/>
            <w:hideMark/>
          </w:tcPr>
          <w:p w14:paraId="2FC684B7" w14:textId="77777777" w:rsidR="00637A3F" w:rsidRPr="00637A3F" w:rsidRDefault="00637A3F" w:rsidP="00637A3F">
            <w:pPr>
              <w:spacing w:after="0" w:line="240" w:lineRule="auto"/>
              <w:rPr>
                <w:rFonts w:ascii="Calibri" w:eastAsia="Times New Roman" w:hAnsi="Calibri" w:cs="Calibri"/>
                <w:b/>
                <w:bCs/>
                <w:color w:val="000000"/>
                <w:sz w:val="24"/>
                <w:szCs w:val="24"/>
                <w:lang w:val="de-DE" w:eastAsia="de-DE"/>
              </w:rPr>
            </w:pPr>
            <w:r w:rsidRPr="00637A3F">
              <w:rPr>
                <w:rFonts w:ascii="Calibri" w:eastAsia="Times New Roman" w:hAnsi="Calibri" w:cs="Calibri"/>
                <w:b/>
                <w:bCs/>
                <w:color w:val="000000"/>
                <w:sz w:val="24"/>
                <w:szCs w:val="24"/>
                <w:lang w:val="de-DE" w:eastAsia="de-DE"/>
              </w:rPr>
              <w:t>B1.2</w:t>
            </w:r>
          </w:p>
        </w:tc>
        <w:tc>
          <w:tcPr>
            <w:tcW w:w="1275" w:type="dxa"/>
            <w:tcBorders>
              <w:top w:val="single" w:sz="4" w:space="0" w:color="auto"/>
              <w:left w:val="nil"/>
              <w:bottom w:val="single" w:sz="4" w:space="0" w:color="auto"/>
              <w:right w:val="single" w:sz="4" w:space="0" w:color="auto"/>
            </w:tcBorders>
            <w:shd w:val="clear" w:color="auto" w:fill="auto"/>
            <w:hideMark/>
          </w:tcPr>
          <w:p w14:paraId="6DDE1CB8" w14:textId="77777777" w:rsidR="00637A3F" w:rsidRPr="00637A3F" w:rsidRDefault="00637A3F" w:rsidP="00637A3F">
            <w:pPr>
              <w:spacing w:after="0" w:line="240" w:lineRule="auto"/>
              <w:rPr>
                <w:rFonts w:ascii="Calibri" w:eastAsia="Times New Roman" w:hAnsi="Calibri" w:cs="Calibri"/>
                <w:b/>
                <w:bCs/>
                <w:color w:val="000000"/>
                <w:sz w:val="24"/>
                <w:szCs w:val="24"/>
                <w:lang w:val="de-DE" w:eastAsia="de-DE"/>
              </w:rPr>
            </w:pPr>
            <w:r w:rsidRPr="00637A3F">
              <w:rPr>
                <w:rFonts w:ascii="Calibri" w:eastAsia="Times New Roman" w:hAnsi="Calibri" w:cs="Calibri"/>
                <w:b/>
                <w:bCs/>
                <w:color w:val="000000"/>
                <w:sz w:val="24"/>
                <w:szCs w:val="24"/>
                <w:lang w:val="de-DE" w:eastAsia="de-DE"/>
              </w:rPr>
              <w:t>B1.3</w:t>
            </w:r>
          </w:p>
        </w:tc>
        <w:tc>
          <w:tcPr>
            <w:tcW w:w="1276" w:type="dxa"/>
            <w:tcBorders>
              <w:top w:val="single" w:sz="4" w:space="0" w:color="auto"/>
              <w:left w:val="nil"/>
              <w:bottom w:val="single" w:sz="4" w:space="0" w:color="auto"/>
              <w:right w:val="single" w:sz="4" w:space="0" w:color="auto"/>
            </w:tcBorders>
            <w:shd w:val="clear" w:color="auto" w:fill="auto"/>
            <w:hideMark/>
          </w:tcPr>
          <w:p w14:paraId="7D00C08B" w14:textId="77777777" w:rsidR="00637A3F" w:rsidRPr="00637A3F" w:rsidRDefault="00637A3F" w:rsidP="00637A3F">
            <w:pPr>
              <w:spacing w:after="0" w:line="240" w:lineRule="auto"/>
              <w:rPr>
                <w:rFonts w:ascii="Calibri" w:eastAsia="Times New Roman" w:hAnsi="Calibri" w:cs="Calibri"/>
                <w:b/>
                <w:bCs/>
                <w:color w:val="000000"/>
                <w:sz w:val="24"/>
                <w:szCs w:val="24"/>
                <w:lang w:val="de-DE" w:eastAsia="de-DE"/>
              </w:rPr>
            </w:pPr>
            <w:r w:rsidRPr="00637A3F">
              <w:rPr>
                <w:rFonts w:ascii="Calibri" w:eastAsia="Times New Roman" w:hAnsi="Calibri" w:cs="Calibri"/>
                <w:b/>
                <w:bCs/>
                <w:color w:val="000000"/>
                <w:sz w:val="24"/>
                <w:szCs w:val="24"/>
                <w:lang w:val="de-DE" w:eastAsia="de-DE"/>
              </w:rPr>
              <w:t>B1.4</w:t>
            </w:r>
          </w:p>
        </w:tc>
      </w:tr>
      <w:tr w:rsidR="008A5EA1" w:rsidRPr="00637A3F" w14:paraId="6F47730F" w14:textId="77777777" w:rsidTr="008A5EA1">
        <w:trPr>
          <w:trHeight w:val="630"/>
        </w:trPr>
        <w:tc>
          <w:tcPr>
            <w:tcW w:w="4243" w:type="dxa"/>
            <w:tcBorders>
              <w:top w:val="nil"/>
              <w:left w:val="single" w:sz="8" w:space="0" w:color="auto"/>
              <w:bottom w:val="single" w:sz="8" w:space="0" w:color="auto"/>
              <w:right w:val="single" w:sz="8" w:space="0" w:color="auto"/>
            </w:tcBorders>
            <w:shd w:val="clear" w:color="auto" w:fill="auto"/>
            <w:hideMark/>
          </w:tcPr>
          <w:p w14:paraId="6BED8F0D" w14:textId="77777777" w:rsidR="00637A3F" w:rsidRPr="00637A3F" w:rsidRDefault="00637A3F" w:rsidP="00637A3F">
            <w:pPr>
              <w:spacing w:after="0" w:line="240" w:lineRule="auto"/>
              <w:rPr>
                <w:rFonts w:ascii="Calibri" w:eastAsia="Times New Roman" w:hAnsi="Calibri" w:cs="Calibri"/>
                <w:color w:val="000000"/>
                <w:sz w:val="24"/>
                <w:szCs w:val="24"/>
                <w:lang w:val="de-DE" w:eastAsia="de-DE"/>
              </w:rPr>
            </w:pPr>
            <w:proofErr w:type="spellStart"/>
            <w:r w:rsidRPr="00637A3F">
              <w:rPr>
                <w:rFonts w:ascii="Calibri" w:eastAsia="Times New Roman" w:hAnsi="Calibri" w:cs="Calibri"/>
                <w:color w:val="000000"/>
                <w:sz w:val="24"/>
                <w:szCs w:val="24"/>
                <w:lang w:val="de-DE" w:eastAsia="de-DE"/>
              </w:rPr>
              <w:t>Denmark</w:t>
            </w:r>
            <w:proofErr w:type="spellEnd"/>
            <w:r w:rsidRPr="00637A3F">
              <w:rPr>
                <w:rFonts w:ascii="Calibri" w:eastAsia="Times New Roman" w:hAnsi="Calibri" w:cs="Calibri"/>
                <w:color w:val="000000"/>
                <w:sz w:val="24"/>
                <w:szCs w:val="24"/>
                <w:lang w:val="de-DE" w:eastAsia="de-DE"/>
              </w:rPr>
              <w:t xml:space="preserve">, </w:t>
            </w:r>
            <w:proofErr w:type="spellStart"/>
            <w:r w:rsidRPr="00637A3F">
              <w:rPr>
                <w:rFonts w:ascii="Calibri" w:eastAsia="Times New Roman" w:hAnsi="Calibri" w:cs="Calibri"/>
                <w:color w:val="000000"/>
                <w:sz w:val="24"/>
                <w:szCs w:val="24"/>
                <w:lang w:val="de-DE" w:eastAsia="de-DE"/>
              </w:rPr>
              <w:t>Ireland</w:t>
            </w:r>
            <w:proofErr w:type="spellEnd"/>
            <w:r w:rsidRPr="00637A3F">
              <w:rPr>
                <w:rFonts w:ascii="Calibri" w:eastAsia="Times New Roman" w:hAnsi="Calibri" w:cs="Calibri"/>
                <w:color w:val="000000"/>
                <w:sz w:val="24"/>
                <w:szCs w:val="24"/>
                <w:lang w:val="de-DE" w:eastAsia="de-DE"/>
              </w:rPr>
              <w:t xml:space="preserve">, Luxembourg, </w:t>
            </w:r>
            <w:proofErr w:type="spellStart"/>
            <w:r w:rsidRPr="00637A3F">
              <w:rPr>
                <w:rFonts w:ascii="Calibri" w:eastAsia="Times New Roman" w:hAnsi="Calibri" w:cs="Calibri"/>
                <w:color w:val="000000"/>
                <w:sz w:val="24"/>
                <w:szCs w:val="24"/>
                <w:lang w:val="de-DE" w:eastAsia="de-DE"/>
              </w:rPr>
              <w:t>Netherlands</w:t>
            </w:r>
            <w:proofErr w:type="spellEnd"/>
            <w:r w:rsidRPr="00637A3F">
              <w:rPr>
                <w:rFonts w:ascii="Calibri" w:eastAsia="Times New Roman" w:hAnsi="Calibri" w:cs="Calibri"/>
                <w:color w:val="000000"/>
                <w:sz w:val="24"/>
                <w:szCs w:val="24"/>
                <w:lang w:val="de-DE" w:eastAsia="de-DE"/>
              </w:rPr>
              <w:t xml:space="preserve">, Austria, </w:t>
            </w:r>
            <w:proofErr w:type="spellStart"/>
            <w:r w:rsidRPr="00637A3F">
              <w:rPr>
                <w:rFonts w:ascii="Calibri" w:eastAsia="Times New Roman" w:hAnsi="Calibri" w:cs="Calibri"/>
                <w:color w:val="000000"/>
                <w:sz w:val="24"/>
                <w:szCs w:val="24"/>
                <w:lang w:val="de-DE" w:eastAsia="de-DE"/>
              </w:rPr>
              <w:t>Sweden</w:t>
            </w:r>
            <w:proofErr w:type="spellEnd"/>
            <w:r w:rsidRPr="00637A3F">
              <w:rPr>
                <w:rFonts w:ascii="Calibri" w:eastAsia="Times New Roman" w:hAnsi="Calibri" w:cs="Calibri"/>
                <w:color w:val="000000"/>
                <w:sz w:val="24"/>
                <w:szCs w:val="24"/>
                <w:lang w:val="de-DE" w:eastAsia="de-DE"/>
              </w:rPr>
              <w:t xml:space="preserve">, Liechtenstein, </w:t>
            </w:r>
            <w:proofErr w:type="spellStart"/>
            <w:r w:rsidRPr="00637A3F">
              <w:rPr>
                <w:rFonts w:ascii="Calibri" w:eastAsia="Times New Roman" w:hAnsi="Calibri" w:cs="Calibri"/>
                <w:color w:val="000000"/>
                <w:sz w:val="24"/>
                <w:szCs w:val="24"/>
                <w:lang w:val="de-DE" w:eastAsia="de-DE"/>
              </w:rPr>
              <w:t>Norway</w:t>
            </w:r>
            <w:proofErr w:type="spellEnd"/>
            <w:r w:rsidRPr="00637A3F">
              <w:rPr>
                <w:rFonts w:ascii="Calibri" w:eastAsia="Times New Roman" w:hAnsi="Calibri" w:cs="Calibri"/>
                <w:color w:val="000000"/>
                <w:sz w:val="24"/>
                <w:szCs w:val="24"/>
                <w:lang w:val="de-DE" w:eastAsia="de-DE"/>
              </w:rPr>
              <w:t xml:space="preserve"> </w:t>
            </w:r>
          </w:p>
        </w:tc>
        <w:tc>
          <w:tcPr>
            <w:tcW w:w="1134" w:type="dxa"/>
            <w:tcBorders>
              <w:top w:val="nil"/>
              <w:left w:val="nil"/>
              <w:bottom w:val="single" w:sz="8" w:space="0" w:color="auto"/>
              <w:right w:val="single" w:sz="8" w:space="0" w:color="auto"/>
            </w:tcBorders>
            <w:shd w:val="clear" w:color="auto" w:fill="auto"/>
            <w:hideMark/>
          </w:tcPr>
          <w:p w14:paraId="1395E4A7" w14:textId="77777777" w:rsidR="00637A3F" w:rsidRPr="00637A3F" w:rsidRDefault="00637A3F" w:rsidP="00637A3F">
            <w:pPr>
              <w:spacing w:after="0" w:line="240" w:lineRule="auto"/>
              <w:jc w:val="right"/>
              <w:rPr>
                <w:rFonts w:ascii="Calibri" w:eastAsia="Times New Roman" w:hAnsi="Calibri" w:cs="Calibri"/>
                <w:color w:val="000000"/>
                <w:sz w:val="24"/>
                <w:szCs w:val="24"/>
                <w:lang w:val="de-DE" w:eastAsia="de-DE"/>
              </w:rPr>
            </w:pPr>
            <w:r w:rsidRPr="00637A3F">
              <w:rPr>
                <w:rFonts w:ascii="Calibri" w:eastAsia="Times New Roman" w:hAnsi="Calibri" w:cs="Calibri"/>
                <w:color w:val="000000"/>
                <w:sz w:val="24"/>
                <w:szCs w:val="24"/>
                <w:lang w:val="de-DE" w:eastAsia="de-DE"/>
              </w:rPr>
              <w:t>294</w:t>
            </w:r>
          </w:p>
        </w:tc>
        <w:tc>
          <w:tcPr>
            <w:tcW w:w="1843" w:type="dxa"/>
            <w:tcBorders>
              <w:top w:val="nil"/>
              <w:left w:val="nil"/>
              <w:bottom w:val="single" w:sz="8" w:space="0" w:color="auto"/>
              <w:right w:val="single" w:sz="8" w:space="0" w:color="auto"/>
            </w:tcBorders>
            <w:shd w:val="clear" w:color="auto" w:fill="auto"/>
            <w:hideMark/>
          </w:tcPr>
          <w:p w14:paraId="7871A91D" w14:textId="77777777" w:rsidR="00637A3F" w:rsidRPr="00637A3F" w:rsidRDefault="00637A3F" w:rsidP="00637A3F">
            <w:pPr>
              <w:spacing w:after="0" w:line="240" w:lineRule="auto"/>
              <w:jc w:val="right"/>
              <w:rPr>
                <w:rFonts w:ascii="Calibri" w:eastAsia="Times New Roman" w:hAnsi="Calibri" w:cs="Calibri"/>
                <w:color w:val="000000"/>
                <w:sz w:val="24"/>
                <w:szCs w:val="24"/>
                <w:lang w:val="de-DE" w:eastAsia="de-DE"/>
              </w:rPr>
            </w:pPr>
            <w:r w:rsidRPr="00637A3F">
              <w:rPr>
                <w:rFonts w:ascii="Calibri" w:eastAsia="Times New Roman" w:hAnsi="Calibri" w:cs="Calibri"/>
                <w:color w:val="000000"/>
                <w:sz w:val="24"/>
                <w:szCs w:val="24"/>
                <w:lang w:val="de-DE" w:eastAsia="de-DE"/>
              </w:rPr>
              <w:t>241</w:t>
            </w:r>
          </w:p>
        </w:tc>
        <w:tc>
          <w:tcPr>
            <w:tcW w:w="1275" w:type="dxa"/>
            <w:tcBorders>
              <w:top w:val="nil"/>
              <w:left w:val="nil"/>
              <w:bottom w:val="single" w:sz="8" w:space="0" w:color="auto"/>
              <w:right w:val="single" w:sz="8" w:space="0" w:color="auto"/>
            </w:tcBorders>
            <w:shd w:val="clear" w:color="auto" w:fill="auto"/>
            <w:hideMark/>
          </w:tcPr>
          <w:p w14:paraId="3B71C48E" w14:textId="77777777" w:rsidR="00637A3F" w:rsidRPr="00637A3F" w:rsidRDefault="00637A3F" w:rsidP="00637A3F">
            <w:pPr>
              <w:spacing w:after="0" w:line="240" w:lineRule="auto"/>
              <w:jc w:val="right"/>
              <w:rPr>
                <w:rFonts w:ascii="Calibri" w:eastAsia="Times New Roman" w:hAnsi="Calibri" w:cs="Calibri"/>
                <w:color w:val="000000"/>
                <w:sz w:val="24"/>
                <w:szCs w:val="24"/>
                <w:lang w:val="de-DE" w:eastAsia="de-DE"/>
              </w:rPr>
            </w:pPr>
            <w:r w:rsidRPr="00637A3F">
              <w:rPr>
                <w:rFonts w:ascii="Calibri" w:eastAsia="Times New Roman" w:hAnsi="Calibri" w:cs="Calibri"/>
                <w:color w:val="000000"/>
                <w:sz w:val="24"/>
                <w:szCs w:val="24"/>
                <w:lang w:val="de-DE" w:eastAsia="de-DE"/>
              </w:rPr>
              <w:t>190</w:t>
            </w:r>
          </w:p>
        </w:tc>
        <w:tc>
          <w:tcPr>
            <w:tcW w:w="1276" w:type="dxa"/>
            <w:tcBorders>
              <w:top w:val="nil"/>
              <w:left w:val="nil"/>
              <w:bottom w:val="single" w:sz="8" w:space="0" w:color="auto"/>
              <w:right w:val="single" w:sz="8" w:space="0" w:color="auto"/>
            </w:tcBorders>
            <w:shd w:val="clear" w:color="auto" w:fill="auto"/>
            <w:hideMark/>
          </w:tcPr>
          <w:p w14:paraId="168E61B7" w14:textId="77777777" w:rsidR="00637A3F" w:rsidRPr="00637A3F" w:rsidRDefault="00637A3F" w:rsidP="00637A3F">
            <w:pPr>
              <w:spacing w:after="0" w:line="240" w:lineRule="auto"/>
              <w:jc w:val="right"/>
              <w:rPr>
                <w:rFonts w:ascii="Calibri" w:eastAsia="Times New Roman" w:hAnsi="Calibri" w:cs="Calibri"/>
                <w:color w:val="000000"/>
                <w:sz w:val="24"/>
                <w:szCs w:val="24"/>
                <w:lang w:val="de-DE" w:eastAsia="de-DE"/>
              </w:rPr>
            </w:pPr>
            <w:r w:rsidRPr="00637A3F">
              <w:rPr>
                <w:rFonts w:ascii="Calibri" w:eastAsia="Times New Roman" w:hAnsi="Calibri" w:cs="Calibri"/>
                <w:color w:val="000000"/>
                <w:sz w:val="24"/>
                <w:szCs w:val="24"/>
                <w:lang w:val="de-DE" w:eastAsia="de-DE"/>
              </w:rPr>
              <w:t>157</w:t>
            </w:r>
          </w:p>
        </w:tc>
      </w:tr>
      <w:tr w:rsidR="008A5EA1" w:rsidRPr="00637A3F" w14:paraId="6825711A" w14:textId="77777777" w:rsidTr="008A5EA1">
        <w:trPr>
          <w:trHeight w:val="630"/>
        </w:trPr>
        <w:tc>
          <w:tcPr>
            <w:tcW w:w="4243" w:type="dxa"/>
            <w:tcBorders>
              <w:top w:val="nil"/>
              <w:left w:val="single" w:sz="8" w:space="0" w:color="auto"/>
              <w:bottom w:val="single" w:sz="8" w:space="0" w:color="auto"/>
              <w:right w:val="single" w:sz="8" w:space="0" w:color="auto"/>
            </w:tcBorders>
            <w:shd w:val="clear" w:color="auto" w:fill="auto"/>
            <w:hideMark/>
          </w:tcPr>
          <w:p w14:paraId="2315EE87" w14:textId="77777777" w:rsidR="00637A3F" w:rsidRPr="00637A3F" w:rsidRDefault="00637A3F" w:rsidP="00637A3F">
            <w:pPr>
              <w:spacing w:after="0" w:line="240" w:lineRule="auto"/>
              <w:rPr>
                <w:rFonts w:ascii="Calibri" w:eastAsia="Times New Roman" w:hAnsi="Calibri" w:cs="Calibri"/>
                <w:color w:val="000000"/>
                <w:sz w:val="24"/>
                <w:szCs w:val="24"/>
                <w:lang w:val="en-US" w:eastAsia="de-DE"/>
              </w:rPr>
            </w:pPr>
            <w:r w:rsidRPr="00637A3F">
              <w:rPr>
                <w:rFonts w:ascii="Calibri" w:eastAsia="Times New Roman" w:hAnsi="Calibri" w:cs="Calibri"/>
                <w:color w:val="000000"/>
                <w:sz w:val="24"/>
                <w:szCs w:val="24"/>
                <w:lang w:val="en-US" w:eastAsia="de-DE"/>
              </w:rPr>
              <w:t xml:space="preserve">Belgium, Germany, France, Italy, Finland, United Kingdom, Iceland </w:t>
            </w:r>
          </w:p>
        </w:tc>
        <w:tc>
          <w:tcPr>
            <w:tcW w:w="1134" w:type="dxa"/>
            <w:tcBorders>
              <w:top w:val="nil"/>
              <w:left w:val="nil"/>
              <w:bottom w:val="single" w:sz="8" w:space="0" w:color="auto"/>
              <w:right w:val="single" w:sz="8" w:space="0" w:color="auto"/>
            </w:tcBorders>
            <w:shd w:val="clear" w:color="auto" w:fill="auto"/>
            <w:hideMark/>
          </w:tcPr>
          <w:p w14:paraId="1B6C700F" w14:textId="77777777" w:rsidR="00637A3F" w:rsidRPr="00637A3F" w:rsidRDefault="00637A3F" w:rsidP="00637A3F">
            <w:pPr>
              <w:spacing w:after="0" w:line="240" w:lineRule="auto"/>
              <w:jc w:val="right"/>
              <w:rPr>
                <w:rFonts w:ascii="Calibri" w:eastAsia="Times New Roman" w:hAnsi="Calibri" w:cs="Calibri"/>
                <w:color w:val="000000"/>
                <w:sz w:val="24"/>
                <w:szCs w:val="24"/>
                <w:lang w:val="de-DE" w:eastAsia="de-DE"/>
              </w:rPr>
            </w:pPr>
            <w:r w:rsidRPr="00637A3F">
              <w:rPr>
                <w:rFonts w:ascii="Calibri" w:eastAsia="Times New Roman" w:hAnsi="Calibri" w:cs="Calibri"/>
                <w:color w:val="000000"/>
                <w:sz w:val="24"/>
                <w:szCs w:val="24"/>
                <w:lang w:val="de-DE" w:eastAsia="de-DE"/>
              </w:rPr>
              <w:t>280</w:t>
            </w:r>
          </w:p>
        </w:tc>
        <w:tc>
          <w:tcPr>
            <w:tcW w:w="1843" w:type="dxa"/>
            <w:tcBorders>
              <w:top w:val="nil"/>
              <w:left w:val="nil"/>
              <w:bottom w:val="single" w:sz="8" w:space="0" w:color="auto"/>
              <w:right w:val="single" w:sz="8" w:space="0" w:color="auto"/>
            </w:tcBorders>
            <w:shd w:val="clear" w:color="auto" w:fill="auto"/>
            <w:hideMark/>
          </w:tcPr>
          <w:p w14:paraId="2A13C013" w14:textId="77777777" w:rsidR="00637A3F" w:rsidRPr="00637A3F" w:rsidRDefault="00637A3F" w:rsidP="00637A3F">
            <w:pPr>
              <w:spacing w:after="0" w:line="240" w:lineRule="auto"/>
              <w:jc w:val="right"/>
              <w:rPr>
                <w:rFonts w:ascii="Calibri" w:eastAsia="Times New Roman" w:hAnsi="Calibri" w:cs="Calibri"/>
                <w:color w:val="000000"/>
                <w:sz w:val="24"/>
                <w:szCs w:val="24"/>
                <w:lang w:val="de-DE" w:eastAsia="de-DE"/>
              </w:rPr>
            </w:pPr>
            <w:r w:rsidRPr="00637A3F">
              <w:rPr>
                <w:rFonts w:ascii="Calibri" w:eastAsia="Times New Roman" w:hAnsi="Calibri" w:cs="Calibri"/>
                <w:color w:val="000000"/>
                <w:sz w:val="24"/>
                <w:szCs w:val="24"/>
                <w:lang w:val="de-DE" w:eastAsia="de-DE"/>
              </w:rPr>
              <w:t>214</w:t>
            </w:r>
          </w:p>
        </w:tc>
        <w:tc>
          <w:tcPr>
            <w:tcW w:w="1275" w:type="dxa"/>
            <w:tcBorders>
              <w:top w:val="nil"/>
              <w:left w:val="nil"/>
              <w:bottom w:val="single" w:sz="8" w:space="0" w:color="auto"/>
              <w:right w:val="single" w:sz="8" w:space="0" w:color="auto"/>
            </w:tcBorders>
            <w:shd w:val="clear" w:color="auto" w:fill="auto"/>
            <w:hideMark/>
          </w:tcPr>
          <w:p w14:paraId="52BC5D76" w14:textId="77777777" w:rsidR="00637A3F" w:rsidRPr="00637A3F" w:rsidRDefault="00637A3F" w:rsidP="00637A3F">
            <w:pPr>
              <w:spacing w:after="0" w:line="240" w:lineRule="auto"/>
              <w:jc w:val="right"/>
              <w:rPr>
                <w:rFonts w:ascii="Calibri" w:eastAsia="Times New Roman" w:hAnsi="Calibri" w:cs="Calibri"/>
                <w:color w:val="000000"/>
                <w:sz w:val="24"/>
                <w:szCs w:val="24"/>
                <w:lang w:val="de-DE" w:eastAsia="de-DE"/>
              </w:rPr>
            </w:pPr>
            <w:r w:rsidRPr="00637A3F">
              <w:rPr>
                <w:rFonts w:ascii="Calibri" w:eastAsia="Times New Roman" w:hAnsi="Calibri" w:cs="Calibri"/>
                <w:color w:val="000000"/>
                <w:sz w:val="24"/>
                <w:szCs w:val="24"/>
                <w:lang w:val="de-DE" w:eastAsia="de-DE"/>
              </w:rPr>
              <w:t>162</w:t>
            </w:r>
          </w:p>
        </w:tc>
        <w:tc>
          <w:tcPr>
            <w:tcW w:w="1276" w:type="dxa"/>
            <w:tcBorders>
              <w:top w:val="nil"/>
              <w:left w:val="nil"/>
              <w:bottom w:val="single" w:sz="8" w:space="0" w:color="auto"/>
              <w:right w:val="single" w:sz="8" w:space="0" w:color="auto"/>
            </w:tcBorders>
            <w:shd w:val="clear" w:color="auto" w:fill="auto"/>
            <w:hideMark/>
          </w:tcPr>
          <w:p w14:paraId="1F5A596D" w14:textId="77777777" w:rsidR="00637A3F" w:rsidRPr="00637A3F" w:rsidRDefault="00637A3F" w:rsidP="00637A3F">
            <w:pPr>
              <w:spacing w:after="0" w:line="240" w:lineRule="auto"/>
              <w:jc w:val="right"/>
              <w:rPr>
                <w:rFonts w:ascii="Calibri" w:eastAsia="Times New Roman" w:hAnsi="Calibri" w:cs="Calibri"/>
                <w:color w:val="000000"/>
                <w:sz w:val="24"/>
                <w:szCs w:val="24"/>
                <w:lang w:val="de-DE" w:eastAsia="de-DE"/>
              </w:rPr>
            </w:pPr>
            <w:r w:rsidRPr="00637A3F">
              <w:rPr>
                <w:rFonts w:ascii="Calibri" w:eastAsia="Times New Roman" w:hAnsi="Calibri" w:cs="Calibri"/>
                <w:color w:val="000000"/>
                <w:sz w:val="24"/>
                <w:szCs w:val="24"/>
                <w:lang w:val="de-DE" w:eastAsia="de-DE"/>
              </w:rPr>
              <w:t>131</w:t>
            </w:r>
          </w:p>
        </w:tc>
      </w:tr>
      <w:tr w:rsidR="008A5EA1" w:rsidRPr="00637A3F" w14:paraId="59AA9F89" w14:textId="77777777" w:rsidTr="008A5EA1">
        <w:trPr>
          <w:trHeight w:val="630"/>
        </w:trPr>
        <w:tc>
          <w:tcPr>
            <w:tcW w:w="4243" w:type="dxa"/>
            <w:tcBorders>
              <w:top w:val="nil"/>
              <w:left w:val="single" w:sz="8" w:space="0" w:color="auto"/>
              <w:bottom w:val="single" w:sz="8" w:space="0" w:color="auto"/>
              <w:right w:val="single" w:sz="8" w:space="0" w:color="auto"/>
            </w:tcBorders>
            <w:shd w:val="clear" w:color="auto" w:fill="auto"/>
            <w:hideMark/>
          </w:tcPr>
          <w:p w14:paraId="7F70EFB9" w14:textId="77777777" w:rsidR="00637A3F" w:rsidRPr="00637A3F" w:rsidRDefault="00637A3F" w:rsidP="00637A3F">
            <w:pPr>
              <w:spacing w:after="0" w:line="240" w:lineRule="auto"/>
              <w:rPr>
                <w:rFonts w:ascii="Calibri" w:eastAsia="Times New Roman" w:hAnsi="Calibri" w:cs="Calibri"/>
                <w:color w:val="000000"/>
                <w:sz w:val="24"/>
                <w:szCs w:val="24"/>
                <w:lang w:val="en-US" w:eastAsia="de-DE"/>
              </w:rPr>
            </w:pPr>
            <w:r w:rsidRPr="00637A3F">
              <w:rPr>
                <w:rFonts w:ascii="Calibri" w:eastAsia="Times New Roman" w:hAnsi="Calibri" w:cs="Calibri"/>
                <w:color w:val="000000"/>
                <w:sz w:val="24"/>
                <w:szCs w:val="24"/>
                <w:lang w:val="en-US" w:eastAsia="de-DE"/>
              </w:rPr>
              <w:t xml:space="preserve">Czech Republic, Greece, Spain, Cyprus, Malta, Portugal, Slovenia </w:t>
            </w:r>
          </w:p>
        </w:tc>
        <w:tc>
          <w:tcPr>
            <w:tcW w:w="1134" w:type="dxa"/>
            <w:tcBorders>
              <w:top w:val="nil"/>
              <w:left w:val="nil"/>
              <w:bottom w:val="single" w:sz="8" w:space="0" w:color="auto"/>
              <w:right w:val="single" w:sz="8" w:space="0" w:color="auto"/>
            </w:tcBorders>
            <w:shd w:val="clear" w:color="auto" w:fill="auto"/>
            <w:hideMark/>
          </w:tcPr>
          <w:p w14:paraId="2AA98106" w14:textId="77777777" w:rsidR="00637A3F" w:rsidRPr="00637A3F" w:rsidRDefault="00637A3F" w:rsidP="00637A3F">
            <w:pPr>
              <w:spacing w:after="0" w:line="240" w:lineRule="auto"/>
              <w:jc w:val="right"/>
              <w:rPr>
                <w:rFonts w:ascii="Calibri" w:eastAsia="Times New Roman" w:hAnsi="Calibri" w:cs="Calibri"/>
                <w:color w:val="000000"/>
                <w:sz w:val="24"/>
                <w:szCs w:val="24"/>
                <w:lang w:val="de-DE" w:eastAsia="de-DE"/>
              </w:rPr>
            </w:pPr>
            <w:r w:rsidRPr="00637A3F">
              <w:rPr>
                <w:rFonts w:ascii="Calibri" w:eastAsia="Times New Roman" w:hAnsi="Calibri" w:cs="Calibri"/>
                <w:color w:val="000000"/>
                <w:sz w:val="24"/>
                <w:szCs w:val="24"/>
                <w:lang w:val="de-DE" w:eastAsia="de-DE"/>
              </w:rPr>
              <w:t>164</w:t>
            </w:r>
          </w:p>
        </w:tc>
        <w:tc>
          <w:tcPr>
            <w:tcW w:w="1843" w:type="dxa"/>
            <w:tcBorders>
              <w:top w:val="nil"/>
              <w:left w:val="nil"/>
              <w:bottom w:val="single" w:sz="8" w:space="0" w:color="auto"/>
              <w:right w:val="single" w:sz="8" w:space="0" w:color="auto"/>
            </w:tcBorders>
            <w:shd w:val="clear" w:color="auto" w:fill="auto"/>
            <w:hideMark/>
          </w:tcPr>
          <w:p w14:paraId="43C77D8D" w14:textId="77777777" w:rsidR="00637A3F" w:rsidRPr="00637A3F" w:rsidRDefault="00637A3F" w:rsidP="00637A3F">
            <w:pPr>
              <w:spacing w:after="0" w:line="240" w:lineRule="auto"/>
              <w:jc w:val="right"/>
              <w:rPr>
                <w:rFonts w:ascii="Calibri" w:eastAsia="Times New Roman" w:hAnsi="Calibri" w:cs="Calibri"/>
                <w:color w:val="000000"/>
                <w:sz w:val="24"/>
                <w:szCs w:val="24"/>
                <w:lang w:val="de-DE" w:eastAsia="de-DE"/>
              </w:rPr>
            </w:pPr>
            <w:r w:rsidRPr="00637A3F">
              <w:rPr>
                <w:rFonts w:ascii="Calibri" w:eastAsia="Times New Roman" w:hAnsi="Calibri" w:cs="Calibri"/>
                <w:color w:val="000000"/>
                <w:sz w:val="24"/>
                <w:szCs w:val="24"/>
                <w:lang w:val="de-DE" w:eastAsia="de-DE"/>
              </w:rPr>
              <w:t>137</w:t>
            </w:r>
          </w:p>
        </w:tc>
        <w:tc>
          <w:tcPr>
            <w:tcW w:w="1275" w:type="dxa"/>
            <w:tcBorders>
              <w:top w:val="nil"/>
              <w:left w:val="nil"/>
              <w:bottom w:val="single" w:sz="8" w:space="0" w:color="auto"/>
              <w:right w:val="single" w:sz="8" w:space="0" w:color="auto"/>
            </w:tcBorders>
            <w:shd w:val="clear" w:color="auto" w:fill="auto"/>
            <w:hideMark/>
          </w:tcPr>
          <w:p w14:paraId="572850CE" w14:textId="77777777" w:rsidR="00637A3F" w:rsidRPr="00637A3F" w:rsidRDefault="00637A3F" w:rsidP="00637A3F">
            <w:pPr>
              <w:spacing w:after="0" w:line="240" w:lineRule="auto"/>
              <w:jc w:val="right"/>
              <w:rPr>
                <w:rFonts w:ascii="Calibri" w:eastAsia="Times New Roman" w:hAnsi="Calibri" w:cs="Calibri"/>
                <w:color w:val="000000"/>
                <w:sz w:val="24"/>
                <w:szCs w:val="24"/>
                <w:lang w:val="de-DE" w:eastAsia="de-DE"/>
              </w:rPr>
            </w:pPr>
            <w:r w:rsidRPr="00637A3F">
              <w:rPr>
                <w:rFonts w:ascii="Calibri" w:eastAsia="Times New Roman" w:hAnsi="Calibri" w:cs="Calibri"/>
                <w:color w:val="000000"/>
                <w:sz w:val="24"/>
                <w:szCs w:val="24"/>
                <w:lang w:val="de-DE" w:eastAsia="de-DE"/>
              </w:rPr>
              <w:t>102</w:t>
            </w:r>
          </w:p>
        </w:tc>
        <w:tc>
          <w:tcPr>
            <w:tcW w:w="1276" w:type="dxa"/>
            <w:tcBorders>
              <w:top w:val="nil"/>
              <w:left w:val="nil"/>
              <w:bottom w:val="single" w:sz="8" w:space="0" w:color="auto"/>
              <w:right w:val="single" w:sz="8" w:space="0" w:color="auto"/>
            </w:tcBorders>
            <w:shd w:val="clear" w:color="auto" w:fill="auto"/>
            <w:hideMark/>
          </w:tcPr>
          <w:p w14:paraId="40B0CCB9" w14:textId="77777777" w:rsidR="00637A3F" w:rsidRPr="00637A3F" w:rsidRDefault="00637A3F" w:rsidP="00637A3F">
            <w:pPr>
              <w:spacing w:after="0" w:line="240" w:lineRule="auto"/>
              <w:jc w:val="right"/>
              <w:rPr>
                <w:rFonts w:ascii="Calibri" w:eastAsia="Times New Roman" w:hAnsi="Calibri" w:cs="Calibri"/>
                <w:color w:val="000000"/>
                <w:sz w:val="24"/>
                <w:szCs w:val="24"/>
                <w:lang w:val="de-DE" w:eastAsia="de-DE"/>
              </w:rPr>
            </w:pPr>
            <w:r w:rsidRPr="00637A3F">
              <w:rPr>
                <w:rFonts w:ascii="Calibri" w:eastAsia="Times New Roman" w:hAnsi="Calibri" w:cs="Calibri"/>
                <w:color w:val="000000"/>
                <w:sz w:val="24"/>
                <w:szCs w:val="24"/>
                <w:lang w:val="de-DE" w:eastAsia="de-DE"/>
              </w:rPr>
              <w:t>78</w:t>
            </w:r>
          </w:p>
        </w:tc>
      </w:tr>
      <w:tr w:rsidR="008A5EA1" w:rsidRPr="00637A3F" w14:paraId="559D7CE1" w14:textId="77777777" w:rsidTr="008A5EA1">
        <w:trPr>
          <w:trHeight w:val="1254"/>
        </w:trPr>
        <w:tc>
          <w:tcPr>
            <w:tcW w:w="4243" w:type="dxa"/>
            <w:tcBorders>
              <w:top w:val="nil"/>
              <w:left w:val="single" w:sz="8" w:space="0" w:color="auto"/>
              <w:bottom w:val="single" w:sz="8" w:space="0" w:color="auto"/>
              <w:right w:val="single" w:sz="8" w:space="0" w:color="auto"/>
            </w:tcBorders>
            <w:shd w:val="clear" w:color="auto" w:fill="auto"/>
            <w:hideMark/>
          </w:tcPr>
          <w:p w14:paraId="01B72BCE" w14:textId="77777777" w:rsidR="00637A3F" w:rsidRPr="00637A3F" w:rsidRDefault="00637A3F" w:rsidP="00637A3F">
            <w:pPr>
              <w:spacing w:after="0" w:line="240" w:lineRule="auto"/>
              <w:rPr>
                <w:rFonts w:ascii="Calibri" w:eastAsia="Times New Roman" w:hAnsi="Calibri" w:cs="Calibri"/>
                <w:color w:val="000000"/>
                <w:sz w:val="24"/>
                <w:szCs w:val="24"/>
                <w:lang w:val="en-US" w:eastAsia="de-DE"/>
              </w:rPr>
            </w:pPr>
            <w:r w:rsidRPr="00637A3F">
              <w:rPr>
                <w:rFonts w:ascii="Calibri" w:eastAsia="Times New Roman" w:hAnsi="Calibri" w:cs="Calibri"/>
                <w:color w:val="000000"/>
                <w:sz w:val="24"/>
                <w:szCs w:val="24"/>
                <w:lang w:val="en-US" w:eastAsia="de-DE"/>
              </w:rPr>
              <w:lastRenderedPageBreak/>
              <w:t xml:space="preserve">Bulgaria, Estonia, Croatia, </w:t>
            </w:r>
            <w:proofErr w:type="spellStart"/>
            <w:r w:rsidRPr="00637A3F">
              <w:rPr>
                <w:rFonts w:ascii="Calibri" w:eastAsia="Times New Roman" w:hAnsi="Calibri" w:cs="Calibri"/>
                <w:color w:val="000000"/>
                <w:sz w:val="24"/>
                <w:szCs w:val="24"/>
                <w:lang w:val="en-US" w:eastAsia="de-DE"/>
              </w:rPr>
              <w:t>Latvia,Lithuania,Hungary,Poland</w:t>
            </w:r>
            <w:proofErr w:type="spellEnd"/>
            <w:r w:rsidRPr="00637A3F">
              <w:rPr>
                <w:rFonts w:ascii="Calibri" w:eastAsia="Times New Roman" w:hAnsi="Calibri" w:cs="Calibri"/>
                <w:color w:val="000000"/>
                <w:sz w:val="24"/>
                <w:szCs w:val="24"/>
                <w:lang w:val="en-US" w:eastAsia="de-DE"/>
              </w:rPr>
              <w:t xml:space="preserve">, Romania, Serbia, </w:t>
            </w:r>
            <w:proofErr w:type="spellStart"/>
            <w:r w:rsidRPr="00637A3F">
              <w:rPr>
                <w:rFonts w:ascii="Calibri" w:eastAsia="Times New Roman" w:hAnsi="Calibri" w:cs="Calibri"/>
                <w:color w:val="000000"/>
                <w:sz w:val="24"/>
                <w:szCs w:val="24"/>
                <w:lang w:val="en-US" w:eastAsia="de-DE"/>
              </w:rPr>
              <w:t>Slovakia,former</w:t>
            </w:r>
            <w:proofErr w:type="spellEnd"/>
            <w:r w:rsidRPr="00637A3F">
              <w:rPr>
                <w:rFonts w:ascii="Calibri" w:eastAsia="Times New Roman" w:hAnsi="Calibri" w:cs="Calibri"/>
                <w:color w:val="000000"/>
                <w:sz w:val="24"/>
                <w:szCs w:val="24"/>
                <w:lang w:val="en-US" w:eastAsia="de-DE"/>
              </w:rPr>
              <w:t xml:space="preserve"> Yugoslav Republic of Macedonia, Turkey</w:t>
            </w:r>
          </w:p>
        </w:tc>
        <w:tc>
          <w:tcPr>
            <w:tcW w:w="1134" w:type="dxa"/>
            <w:tcBorders>
              <w:top w:val="nil"/>
              <w:left w:val="nil"/>
              <w:bottom w:val="single" w:sz="8" w:space="0" w:color="auto"/>
              <w:right w:val="single" w:sz="8" w:space="0" w:color="auto"/>
            </w:tcBorders>
            <w:shd w:val="clear" w:color="auto" w:fill="auto"/>
            <w:hideMark/>
          </w:tcPr>
          <w:p w14:paraId="6B1839ED" w14:textId="77777777" w:rsidR="00637A3F" w:rsidRPr="00637A3F" w:rsidRDefault="00637A3F" w:rsidP="00637A3F">
            <w:pPr>
              <w:spacing w:after="0" w:line="240" w:lineRule="auto"/>
              <w:jc w:val="right"/>
              <w:rPr>
                <w:rFonts w:ascii="Calibri" w:eastAsia="Times New Roman" w:hAnsi="Calibri" w:cs="Calibri"/>
                <w:color w:val="000000"/>
                <w:sz w:val="24"/>
                <w:szCs w:val="24"/>
                <w:lang w:val="de-DE" w:eastAsia="de-DE"/>
              </w:rPr>
            </w:pPr>
            <w:r w:rsidRPr="00637A3F">
              <w:rPr>
                <w:rFonts w:ascii="Calibri" w:eastAsia="Times New Roman" w:hAnsi="Calibri" w:cs="Calibri"/>
                <w:color w:val="000000"/>
                <w:sz w:val="24"/>
                <w:szCs w:val="24"/>
                <w:lang w:val="de-DE" w:eastAsia="de-DE"/>
              </w:rPr>
              <w:t>88</w:t>
            </w:r>
          </w:p>
        </w:tc>
        <w:tc>
          <w:tcPr>
            <w:tcW w:w="1843" w:type="dxa"/>
            <w:tcBorders>
              <w:top w:val="nil"/>
              <w:left w:val="nil"/>
              <w:bottom w:val="single" w:sz="8" w:space="0" w:color="auto"/>
              <w:right w:val="single" w:sz="8" w:space="0" w:color="auto"/>
            </w:tcBorders>
            <w:shd w:val="clear" w:color="auto" w:fill="auto"/>
            <w:hideMark/>
          </w:tcPr>
          <w:p w14:paraId="1B732CDE" w14:textId="0435F57C" w:rsidR="00637A3F" w:rsidRPr="00637A3F" w:rsidRDefault="00637A3F" w:rsidP="00637A3F">
            <w:pPr>
              <w:spacing w:after="0" w:line="240" w:lineRule="auto"/>
              <w:jc w:val="right"/>
              <w:rPr>
                <w:rFonts w:ascii="Calibri" w:eastAsia="Times New Roman" w:hAnsi="Calibri" w:cs="Calibri"/>
                <w:color w:val="000000"/>
                <w:sz w:val="24"/>
                <w:szCs w:val="24"/>
                <w:lang w:val="de-DE" w:eastAsia="de-DE"/>
              </w:rPr>
            </w:pPr>
            <w:r w:rsidRPr="00637A3F">
              <w:rPr>
                <w:rFonts w:ascii="Calibri" w:eastAsia="Times New Roman" w:hAnsi="Calibri" w:cs="Calibri"/>
                <w:color w:val="000000"/>
                <w:sz w:val="24"/>
                <w:szCs w:val="24"/>
                <w:lang w:val="de-DE" w:eastAsia="de-DE"/>
              </w:rPr>
              <w:t>4</w:t>
            </w:r>
          </w:p>
        </w:tc>
        <w:tc>
          <w:tcPr>
            <w:tcW w:w="1275" w:type="dxa"/>
            <w:tcBorders>
              <w:top w:val="nil"/>
              <w:left w:val="nil"/>
              <w:bottom w:val="single" w:sz="8" w:space="0" w:color="auto"/>
              <w:right w:val="single" w:sz="8" w:space="0" w:color="auto"/>
            </w:tcBorders>
            <w:shd w:val="clear" w:color="auto" w:fill="auto"/>
            <w:hideMark/>
          </w:tcPr>
          <w:p w14:paraId="2C8CFD1E" w14:textId="77777777" w:rsidR="00637A3F" w:rsidRPr="00637A3F" w:rsidRDefault="00637A3F" w:rsidP="00637A3F">
            <w:pPr>
              <w:spacing w:after="0" w:line="240" w:lineRule="auto"/>
              <w:jc w:val="right"/>
              <w:rPr>
                <w:rFonts w:ascii="Calibri" w:eastAsia="Times New Roman" w:hAnsi="Calibri" w:cs="Calibri"/>
                <w:color w:val="000000"/>
                <w:sz w:val="24"/>
                <w:szCs w:val="24"/>
                <w:lang w:val="de-DE" w:eastAsia="de-DE"/>
              </w:rPr>
            </w:pPr>
            <w:r w:rsidRPr="00637A3F">
              <w:rPr>
                <w:rFonts w:ascii="Calibri" w:eastAsia="Times New Roman" w:hAnsi="Calibri" w:cs="Calibri"/>
                <w:color w:val="000000"/>
                <w:sz w:val="24"/>
                <w:szCs w:val="24"/>
                <w:lang w:val="de-DE" w:eastAsia="de-DE"/>
              </w:rPr>
              <w:t>55</w:t>
            </w:r>
          </w:p>
        </w:tc>
        <w:tc>
          <w:tcPr>
            <w:tcW w:w="1276" w:type="dxa"/>
            <w:tcBorders>
              <w:top w:val="nil"/>
              <w:left w:val="nil"/>
              <w:bottom w:val="single" w:sz="8" w:space="0" w:color="auto"/>
              <w:right w:val="single" w:sz="8" w:space="0" w:color="auto"/>
            </w:tcBorders>
            <w:shd w:val="clear" w:color="auto" w:fill="auto"/>
            <w:hideMark/>
          </w:tcPr>
          <w:p w14:paraId="37D731C7" w14:textId="77777777" w:rsidR="00637A3F" w:rsidRPr="00637A3F" w:rsidRDefault="00637A3F" w:rsidP="00637A3F">
            <w:pPr>
              <w:spacing w:after="0" w:line="240" w:lineRule="auto"/>
              <w:jc w:val="right"/>
              <w:rPr>
                <w:rFonts w:ascii="Calibri" w:eastAsia="Times New Roman" w:hAnsi="Calibri" w:cs="Calibri"/>
                <w:color w:val="000000"/>
                <w:sz w:val="24"/>
                <w:szCs w:val="24"/>
                <w:lang w:val="de-DE" w:eastAsia="de-DE"/>
              </w:rPr>
            </w:pPr>
            <w:r w:rsidRPr="00637A3F">
              <w:rPr>
                <w:rFonts w:ascii="Calibri" w:eastAsia="Times New Roman" w:hAnsi="Calibri" w:cs="Calibri"/>
                <w:color w:val="000000"/>
                <w:sz w:val="24"/>
                <w:szCs w:val="24"/>
                <w:lang w:val="de-DE" w:eastAsia="de-DE"/>
              </w:rPr>
              <w:t>39</w:t>
            </w:r>
          </w:p>
        </w:tc>
      </w:tr>
    </w:tbl>
    <w:p w14:paraId="1A83DB9A" w14:textId="77777777" w:rsidR="00637A3F" w:rsidRPr="00637A3F" w:rsidRDefault="00637A3F" w:rsidP="003E5412">
      <w:pPr>
        <w:spacing w:after="0"/>
        <w:jc w:val="both"/>
        <w:rPr>
          <w:lang w:val="en-US"/>
        </w:rPr>
      </w:pPr>
    </w:p>
    <w:sectPr w:rsidR="00637A3F" w:rsidRPr="00637A3F" w:rsidSect="008A5EA1">
      <w:footerReference w:type="default" r:id="rId8"/>
      <w:footerReference w:type="first" r:id="rId9"/>
      <w:pgSz w:w="11906" w:h="16838"/>
      <w:pgMar w:top="1440" w:right="1440" w:bottom="141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CA6C4" w14:textId="77777777" w:rsidR="00A442B5" w:rsidRDefault="00A442B5" w:rsidP="00A4015B">
      <w:pPr>
        <w:spacing w:after="0" w:line="240" w:lineRule="auto"/>
      </w:pPr>
      <w:r>
        <w:separator/>
      </w:r>
    </w:p>
  </w:endnote>
  <w:endnote w:type="continuationSeparator" w:id="0">
    <w:p w14:paraId="3D41A7F9" w14:textId="77777777" w:rsidR="00A442B5" w:rsidRDefault="00A442B5" w:rsidP="00A4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361698"/>
      <w:docPartObj>
        <w:docPartGallery w:val="Page Numbers (Bottom of Page)"/>
        <w:docPartUnique/>
      </w:docPartObj>
    </w:sdtPr>
    <w:sdtEndPr>
      <w:rPr>
        <w:noProof/>
      </w:rPr>
    </w:sdtEndPr>
    <w:sdtContent>
      <w:p w14:paraId="463D0F5A" w14:textId="39D20977" w:rsidR="00500144" w:rsidRDefault="00500144">
        <w:pPr>
          <w:pStyle w:val="Fuzeile"/>
          <w:jc w:val="right"/>
        </w:pPr>
        <w:r>
          <w:fldChar w:fldCharType="begin"/>
        </w:r>
        <w:r>
          <w:instrText xml:space="preserve"> PAGE   \* MERGEFORMAT </w:instrText>
        </w:r>
        <w:r>
          <w:fldChar w:fldCharType="separate"/>
        </w:r>
        <w:r w:rsidR="008C7D84">
          <w:rPr>
            <w:noProof/>
          </w:rPr>
          <w:t>9</w:t>
        </w:r>
        <w:r>
          <w:rPr>
            <w:noProof/>
          </w:rPr>
          <w:fldChar w:fldCharType="end"/>
        </w:r>
      </w:p>
    </w:sdtContent>
  </w:sdt>
  <w:p w14:paraId="7B2B9956" w14:textId="4DD7A215" w:rsidR="00A4015B" w:rsidRDefault="00A401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17DF" w14:textId="62EDE8F3" w:rsidR="00846402" w:rsidRDefault="00846402">
    <w:pPr>
      <w:pStyle w:val="Fuzeile"/>
      <w:jc w:val="right"/>
    </w:pPr>
  </w:p>
  <w:p w14:paraId="086F49DA" w14:textId="77777777" w:rsidR="00A4015B" w:rsidRDefault="00A401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0BB95" w14:textId="77777777" w:rsidR="00A442B5" w:rsidRDefault="00A442B5" w:rsidP="00A4015B">
      <w:pPr>
        <w:spacing w:after="0" w:line="240" w:lineRule="auto"/>
      </w:pPr>
      <w:r>
        <w:separator/>
      </w:r>
    </w:p>
  </w:footnote>
  <w:footnote w:type="continuationSeparator" w:id="0">
    <w:p w14:paraId="61F37CD4" w14:textId="77777777" w:rsidR="00A442B5" w:rsidRDefault="00A442B5" w:rsidP="00A40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835E5"/>
    <w:multiLevelType w:val="hybridMultilevel"/>
    <w:tmpl w:val="96EA1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246247"/>
    <w:multiLevelType w:val="hybridMultilevel"/>
    <w:tmpl w:val="96EA1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AF"/>
    <w:rsid w:val="0000404D"/>
    <w:rsid w:val="00017D49"/>
    <w:rsid w:val="00051573"/>
    <w:rsid w:val="00086F26"/>
    <w:rsid w:val="000A793F"/>
    <w:rsid w:val="000B1878"/>
    <w:rsid w:val="00161F87"/>
    <w:rsid w:val="00171721"/>
    <w:rsid w:val="001C76EA"/>
    <w:rsid w:val="001D331E"/>
    <w:rsid w:val="001E5A81"/>
    <w:rsid w:val="00224906"/>
    <w:rsid w:val="00241763"/>
    <w:rsid w:val="00251F78"/>
    <w:rsid w:val="0027031F"/>
    <w:rsid w:val="0027157E"/>
    <w:rsid w:val="002A2BA0"/>
    <w:rsid w:val="00320857"/>
    <w:rsid w:val="00381994"/>
    <w:rsid w:val="0039403C"/>
    <w:rsid w:val="003B6BD2"/>
    <w:rsid w:val="003E5412"/>
    <w:rsid w:val="003F393B"/>
    <w:rsid w:val="00402086"/>
    <w:rsid w:val="004229C9"/>
    <w:rsid w:val="00494977"/>
    <w:rsid w:val="004C70D1"/>
    <w:rsid w:val="004D7BD4"/>
    <w:rsid w:val="00500144"/>
    <w:rsid w:val="00590FAF"/>
    <w:rsid w:val="00593AC6"/>
    <w:rsid w:val="005A43AD"/>
    <w:rsid w:val="00637A3F"/>
    <w:rsid w:val="006B4D1E"/>
    <w:rsid w:val="008066A7"/>
    <w:rsid w:val="00846402"/>
    <w:rsid w:val="008501CB"/>
    <w:rsid w:val="00874C6F"/>
    <w:rsid w:val="008A5EA1"/>
    <w:rsid w:val="008C44C3"/>
    <w:rsid w:val="008C7D84"/>
    <w:rsid w:val="008C7F5B"/>
    <w:rsid w:val="008D63C9"/>
    <w:rsid w:val="008F5D0F"/>
    <w:rsid w:val="00902278"/>
    <w:rsid w:val="009039A4"/>
    <w:rsid w:val="009777D5"/>
    <w:rsid w:val="009A6F53"/>
    <w:rsid w:val="009A7262"/>
    <w:rsid w:val="009B3309"/>
    <w:rsid w:val="009C4748"/>
    <w:rsid w:val="00A05C7C"/>
    <w:rsid w:val="00A27D4E"/>
    <w:rsid w:val="00A4015B"/>
    <w:rsid w:val="00A442B5"/>
    <w:rsid w:val="00A617E1"/>
    <w:rsid w:val="00A85BCC"/>
    <w:rsid w:val="00A97BD5"/>
    <w:rsid w:val="00AB5154"/>
    <w:rsid w:val="00AB59B3"/>
    <w:rsid w:val="00B23333"/>
    <w:rsid w:val="00BA1CB3"/>
    <w:rsid w:val="00BA1DDC"/>
    <w:rsid w:val="00BE09E2"/>
    <w:rsid w:val="00BE2A1B"/>
    <w:rsid w:val="00BE64A3"/>
    <w:rsid w:val="00C02DC5"/>
    <w:rsid w:val="00C645FB"/>
    <w:rsid w:val="00D41677"/>
    <w:rsid w:val="00D443EC"/>
    <w:rsid w:val="00D7582A"/>
    <w:rsid w:val="00D82C3D"/>
    <w:rsid w:val="00DE2B41"/>
    <w:rsid w:val="00E04816"/>
    <w:rsid w:val="00E05437"/>
    <w:rsid w:val="00E07D46"/>
    <w:rsid w:val="00E2274D"/>
    <w:rsid w:val="00E5699F"/>
    <w:rsid w:val="00E70DF3"/>
    <w:rsid w:val="00E8335E"/>
    <w:rsid w:val="00E97BC9"/>
    <w:rsid w:val="00EB0748"/>
    <w:rsid w:val="00F21C34"/>
    <w:rsid w:val="00F40080"/>
    <w:rsid w:val="00F700BD"/>
    <w:rsid w:val="00F76B75"/>
    <w:rsid w:val="00F81E36"/>
    <w:rsid w:val="00FE3DD6"/>
    <w:rsid w:val="00FE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F8437"/>
  <w15:chartTrackingRefBased/>
  <w15:docId w15:val="{69883010-F329-4D46-9007-D3A42E2E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229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4C6F"/>
    <w:pPr>
      <w:ind w:left="720"/>
      <w:contextualSpacing/>
    </w:pPr>
  </w:style>
  <w:style w:type="character" w:customStyle="1" w:styleId="berschrift1Zchn">
    <w:name w:val="Überschrift 1 Zchn"/>
    <w:basedOn w:val="Absatz-Standardschriftart"/>
    <w:link w:val="berschrift1"/>
    <w:uiPriority w:val="9"/>
    <w:rsid w:val="004229C9"/>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4229C9"/>
    <w:pPr>
      <w:outlineLvl w:val="9"/>
    </w:pPr>
    <w:rPr>
      <w:lang w:val="en-US"/>
    </w:rPr>
  </w:style>
  <w:style w:type="paragraph" w:styleId="Verzeichnis1">
    <w:name w:val="toc 1"/>
    <w:basedOn w:val="Standard"/>
    <w:next w:val="Standard"/>
    <w:autoRedefine/>
    <w:uiPriority w:val="39"/>
    <w:unhideWhenUsed/>
    <w:rsid w:val="004229C9"/>
    <w:pPr>
      <w:spacing w:after="100"/>
    </w:pPr>
  </w:style>
  <w:style w:type="character" w:styleId="Hyperlink">
    <w:name w:val="Hyperlink"/>
    <w:basedOn w:val="Absatz-Standardschriftart"/>
    <w:uiPriority w:val="99"/>
    <w:unhideWhenUsed/>
    <w:rsid w:val="004229C9"/>
    <w:rPr>
      <w:color w:val="0563C1" w:themeColor="hyperlink"/>
      <w:u w:val="single"/>
    </w:rPr>
  </w:style>
  <w:style w:type="paragraph" w:styleId="Kopfzeile">
    <w:name w:val="header"/>
    <w:basedOn w:val="Standard"/>
    <w:link w:val="KopfzeileZchn"/>
    <w:uiPriority w:val="99"/>
    <w:unhideWhenUsed/>
    <w:rsid w:val="00A4015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4015B"/>
  </w:style>
  <w:style w:type="paragraph" w:styleId="Fuzeile">
    <w:name w:val="footer"/>
    <w:basedOn w:val="Standard"/>
    <w:link w:val="FuzeileZchn"/>
    <w:uiPriority w:val="99"/>
    <w:unhideWhenUsed/>
    <w:rsid w:val="00A4015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4015B"/>
  </w:style>
  <w:style w:type="character" w:styleId="Platzhaltertext">
    <w:name w:val="Placeholder Text"/>
    <w:basedOn w:val="Absatz-Standardschriftart"/>
    <w:uiPriority w:val="99"/>
    <w:semiHidden/>
    <w:rsid w:val="004C70D1"/>
    <w:rPr>
      <w:color w:val="808080"/>
    </w:rPr>
  </w:style>
  <w:style w:type="paragraph" w:customStyle="1" w:styleId="Default">
    <w:name w:val="Default"/>
    <w:rsid w:val="003B6BD2"/>
    <w:pPr>
      <w:autoSpaceDE w:val="0"/>
      <w:autoSpaceDN w:val="0"/>
      <w:adjustRightInd w:val="0"/>
      <w:spacing w:after="0" w:line="240" w:lineRule="auto"/>
    </w:pPr>
    <w:rPr>
      <w:rFonts w:ascii="Calibri" w:hAnsi="Calibri" w:cs="Calibri"/>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504116">
      <w:bodyDiv w:val="1"/>
      <w:marLeft w:val="0"/>
      <w:marRight w:val="0"/>
      <w:marTop w:val="0"/>
      <w:marBottom w:val="0"/>
      <w:divBdr>
        <w:top w:val="none" w:sz="0" w:space="0" w:color="auto"/>
        <w:left w:val="none" w:sz="0" w:space="0" w:color="auto"/>
        <w:bottom w:val="none" w:sz="0" w:space="0" w:color="auto"/>
        <w:right w:val="none" w:sz="0" w:space="0" w:color="auto"/>
      </w:divBdr>
    </w:div>
    <w:div w:id="60538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5AF8-1B0F-495C-8592-ED44E53C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2808</Words>
  <Characters>17691</Characters>
  <Application>Microsoft Office Word</Application>
  <DocSecurity>0</DocSecurity>
  <Lines>147</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Sillence</dc:creator>
  <cp:keywords/>
  <dc:description/>
  <cp:lastModifiedBy>Hamele Herbert</cp:lastModifiedBy>
  <cp:revision>4</cp:revision>
  <dcterms:created xsi:type="dcterms:W3CDTF">2019-07-22T09:01:00Z</dcterms:created>
  <dcterms:modified xsi:type="dcterms:W3CDTF">2019-07-22T13:19:00Z</dcterms:modified>
</cp:coreProperties>
</file>