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5"/>
        <w:gridCol w:w="4825"/>
      </w:tblGrid>
      <w:tr w:rsidR="00DD689F" w:rsidRPr="00DD689F" w:rsidTr="00DD68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641F" w:rsidRPr="00B3641F" w:rsidRDefault="00B3641F" w:rsidP="00B3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641F">
              <w:rPr>
                <w:rFonts w:ascii="Times New Roman" w:eastAsia="Times New Roman" w:hAnsi="Times New Roman" w:cs="Times New Roman"/>
                <w:sz w:val="24"/>
                <w:szCs w:val="24"/>
                <w:lang w:val="en" w:eastAsia="cs-CZ"/>
              </w:rPr>
              <w:t xml:space="preserve">The main objective of regional labeling is to highlight individual regions (both traditional, known for example by their preserved nature, healthy environment, folk </w:t>
            </w:r>
            <w:proofErr w:type="gramStart"/>
            <w:r w:rsidRPr="00B3641F">
              <w:rPr>
                <w:rFonts w:ascii="Times New Roman" w:eastAsia="Times New Roman" w:hAnsi="Times New Roman" w:cs="Times New Roman"/>
                <w:sz w:val="24"/>
                <w:szCs w:val="24"/>
                <w:lang w:val="en" w:eastAsia="cs-CZ"/>
              </w:rPr>
              <w:t>traditions</w:t>
            </w:r>
            <w:r w:rsidR="005A73A7">
              <w:rPr>
                <w:rFonts w:ascii="Times New Roman" w:eastAsia="Times New Roman" w:hAnsi="Times New Roman" w:cs="Times New Roman"/>
                <w:sz w:val="24"/>
                <w:szCs w:val="24"/>
                <w:lang w:val="en" w:eastAsia="cs-CZ"/>
              </w:rPr>
              <w:t xml:space="preserve"> </w:t>
            </w:r>
            <w:r w:rsidRPr="00B3641F">
              <w:rPr>
                <w:rFonts w:ascii="Times New Roman" w:eastAsia="Times New Roman" w:hAnsi="Times New Roman" w:cs="Times New Roman"/>
                <w:sz w:val="24"/>
                <w:szCs w:val="24"/>
                <w:lang w:val="en" w:eastAsia="cs-CZ"/>
              </w:rPr>
              <w:t xml:space="preserve"> "</w:t>
            </w:r>
            <w:proofErr w:type="gramEnd"/>
            <w:r w:rsidRPr="00B3641F">
              <w:rPr>
                <w:rFonts w:ascii="Times New Roman" w:eastAsia="Times New Roman" w:hAnsi="Times New Roman" w:cs="Times New Roman"/>
                <w:sz w:val="24"/>
                <w:szCs w:val="24"/>
                <w:lang w:val="en" w:eastAsia="cs-CZ"/>
              </w:rPr>
              <w:t xml:space="preserve">new" or forgotten), and to highlight the interesting products that arise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cs-CZ"/>
              </w:rPr>
              <w:t xml:space="preserve">from </w:t>
            </w:r>
            <w:r w:rsidRPr="00B3641F">
              <w:rPr>
                <w:rFonts w:ascii="Times New Roman" w:eastAsia="Times New Roman" w:hAnsi="Times New Roman" w:cs="Times New Roman"/>
                <w:sz w:val="24"/>
                <w:szCs w:val="24"/>
                <w:lang w:val="en" w:eastAsia="cs-CZ"/>
              </w:rPr>
              <w:t>here. Since the year 2004, 26 regions have been involved in the system of regional brands.</w:t>
            </w:r>
            <w:r w:rsidRPr="00B3641F">
              <w:rPr>
                <w:rFonts w:ascii="Times New Roman" w:eastAsia="Times New Roman" w:hAnsi="Times New Roman" w:cs="Times New Roman"/>
                <w:sz w:val="24"/>
                <w:szCs w:val="24"/>
                <w:lang w:val="en" w:eastAsia="cs-CZ"/>
              </w:rPr>
              <w:br/>
              <w:t>Each of them has a regional brand for products, which, besides their quality and nature friendliness, guarantees their origin and their connection to a particular area.</w:t>
            </w:r>
          </w:p>
          <w:p w:rsidR="00DD689F" w:rsidRPr="00DD689F" w:rsidRDefault="00B3641F" w:rsidP="00B36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The label is active since 2004</w:t>
            </w:r>
            <w:r w:rsidR="00DD689F" w:rsidRPr="00DD68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.</w:t>
            </w:r>
          </w:p>
        </w:tc>
      </w:tr>
      <w:tr w:rsidR="00DD689F" w:rsidRPr="00DD689F" w:rsidTr="00B3641F">
        <w:tblPrEx>
          <w:tblCellSpacing w:w="12" w:type="dxa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12" w:type="dxa"/>
        </w:trPr>
        <w:tc>
          <w:tcPr>
            <w:tcW w:w="3314" w:type="dxa"/>
            <w:vAlign w:val="center"/>
            <w:hideMark/>
          </w:tcPr>
          <w:p w:rsidR="00DD689F" w:rsidRPr="00DD689F" w:rsidRDefault="00DD689F" w:rsidP="00DD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DD68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Certifying </w:t>
            </w:r>
            <w:proofErr w:type="spellStart"/>
            <w:r w:rsidRPr="00DD68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Organisation</w:t>
            </w:r>
            <w:proofErr w:type="spellEnd"/>
          </w:p>
        </w:tc>
        <w:tc>
          <w:tcPr>
            <w:tcW w:w="4846" w:type="dxa"/>
            <w:vAlign w:val="center"/>
            <w:hideMark/>
          </w:tcPr>
          <w:p w:rsidR="00DD689F" w:rsidRPr="00DD689F" w:rsidRDefault="00B3641F" w:rsidP="00DD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Ministry of Regional Development CZ - </w:t>
            </w:r>
            <w:r w:rsidRPr="00B36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Association of regional labels </w:t>
            </w:r>
          </w:p>
        </w:tc>
      </w:tr>
      <w:tr w:rsidR="00DD689F" w:rsidRPr="00DD689F" w:rsidTr="00B3641F">
        <w:tblPrEx>
          <w:tblCellSpacing w:w="12" w:type="dxa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12" w:type="dxa"/>
        </w:trPr>
        <w:tc>
          <w:tcPr>
            <w:tcW w:w="3314" w:type="dxa"/>
            <w:vAlign w:val="center"/>
            <w:hideMark/>
          </w:tcPr>
          <w:p w:rsidR="00DD689F" w:rsidRPr="00DD689F" w:rsidRDefault="00DD689F" w:rsidP="00DD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DD68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Travel Countries</w:t>
            </w:r>
          </w:p>
        </w:tc>
        <w:tc>
          <w:tcPr>
            <w:tcW w:w="4846" w:type="dxa"/>
            <w:vAlign w:val="center"/>
            <w:hideMark/>
          </w:tcPr>
          <w:p w:rsidR="00DD689F" w:rsidRPr="00DD689F" w:rsidRDefault="00B3641F" w:rsidP="00DD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Czech republic</w:t>
            </w:r>
          </w:p>
        </w:tc>
      </w:tr>
      <w:tr w:rsidR="00DD689F" w:rsidRPr="00DD689F" w:rsidTr="00B3641F">
        <w:tblPrEx>
          <w:tblCellSpacing w:w="12" w:type="dxa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12" w:type="dxa"/>
        </w:trPr>
        <w:tc>
          <w:tcPr>
            <w:tcW w:w="3314" w:type="dxa"/>
            <w:vAlign w:val="center"/>
            <w:hideMark/>
          </w:tcPr>
          <w:p w:rsidR="00DD689F" w:rsidRPr="00DD689F" w:rsidRDefault="00B3641F" w:rsidP="00DD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Regional labels</w:t>
            </w:r>
          </w:p>
        </w:tc>
        <w:tc>
          <w:tcPr>
            <w:tcW w:w="4846" w:type="dxa"/>
            <w:vAlign w:val="center"/>
            <w:hideMark/>
          </w:tcPr>
          <w:p w:rsidR="00DD689F" w:rsidRPr="00DD689F" w:rsidRDefault="00B3641F" w:rsidP="00DD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26</w:t>
            </w:r>
          </w:p>
        </w:tc>
      </w:tr>
      <w:tr w:rsidR="00DD689F" w:rsidRPr="00DD689F" w:rsidTr="00B3641F">
        <w:tblPrEx>
          <w:tblCellSpacing w:w="12" w:type="dxa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12" w:type="dxa"/>
        </w:trPr>
        <w:tc>
          <w:tcPr>
            <w:tcW w:w="3314" w:type="dxa"/>
            <w:vAlign w:val="center"/>
            <w:hideMark/>
          </w:tcPr>
          <w:p w:rsidR="00DD689F" w:rsidRPr="00DD689F" w:rsidRDefault="00DD689F" w:rsidP="00DD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DD68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Sustainability Areas</w:t>
            </w:r>
          </w:p>
        </w:tc>
        <w:tc>
          <w:tcPr>
            <w:tcW w:w="4846" w:type="dxa"/>
            <w:vAlign w:val="center"/>
            <w:hideMark/>
          </w:tcPr>
          <w:p w:rsidR="00DD689F" w:rsidRPr="00DD689F" w:rsidRDefault="00DD689F" w:rsidP="005A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DD68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Environment, </w:t>
            </w:r>
            <w:r w:rsidR="005A7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Folk traditions </w:t>
            </w:r>
            <w:r w:rsidRPr="00DD68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, Social Issues, Culture</w:t>
            </w:r>
          </w:p>
        </w:tc>
      </w:tr>
      <w:tr w:rsidR="00DD689F" w:rsidRPr="00DD689F" w:rsidTr="00B3641F">
        <w:tblPrEx>
          <w:tblCellSpacing w:w="12" w:type="dxa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12" w:type="dxa"/>
        </w:trPr>
        <w:tc>
          <w:tcPr>
            <w:tcW w:w="3314" w:type="dxa"/>
            <w:vAlign w:val="center"/>
            <w:hideMark/>
          </w:tcPr>
          <w:p w:rsidR="00DD689F" w:rsidRPr="00DD689F" w:rsidRDefault="00DD689F" w:rsidP="00DD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DD68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Transparency</w:t>
            </w:r>
          </w:p>
        </w:tc>
        <w:tc>
          <w:tcPr>
            <w:tcW w:w="4846" w:type="dxa"/>
            <w:vAlign w:val="center"/>
            <w:hideMark/>
          </w:tcPr>
          <w:p w:rsidR="00DD689F" w:rsidRPr="00DD689F" w:rsidRDefault="00DD689F" w:rsidP="00DD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hyperlink r:id="rId5" w:history="1">
              <w:r w:rsidRPr="00DD68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cs-CZ"/>
                </w:rPr>
                <w:t>Link to the Standard</w:t>
              </w:r>
            </w:hyperlink>
          </w:p>
        </w:tc>
      </w:tr>
      <w:tr w:rsidR="00DD689F" w:rsidRPr="00DD689F" w:rsidTr="00B3641F">
        <w:tblPrEx>
          <w:tblCellSpacing w:w="12" w:type="dxa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12" w:type="dxa"/>
        </w:trPr>
        <w:tc>
          <w:tcPr>
            <w:tcW w:w="3314" w:type="dxa"/>
            <w:vAlign w:val="center"/>
            <w:hideMark/>
          </w:tcPr>
          <w:p w:rsidR="00DD689F" w:rsidRPr="00DD689F" w:rsidRDefault="00DD689F" w:rsidP="00DD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DD68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Assessment Process</w:t>
            </w:r>
          </w:p>
        </w:tc>
        <w:tc>
          <w:tcPr>
            <w:tcW w:w="4846" w:type="dxa"/>
            <w:vAlign w:val="center"/>
            <w:hideMark/>
          </w:tcPr>
          <w:p w:rsidR="00DD689F" w:rsidRPr="00DD689F" w:rsidRDefault="005A73A7" w:rsidP="00DD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???</w:t>
            </w:r>
          </w:p>
        </w:tc>
      </w:tr>
      <w:tr w:rsidR="00DD689F" w:rsidRPr="00DD689F" w:rsidTr="00B3641F">
        <w:tblPrEx>
          <w:tblCellSpacing w:w="12" w:type="dxa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12" w:type="dxa"/>
        </w:trPr>
        <w:tc>
          <w:tcPr>
            <w:tcW w:w="3314" w:type="dxa"/>
            <w:vAlign w:val="center"/>
            <w:hideMark/>
          </w:tcPr>
          <w:p w:rsidR="00DD689F" w:rsidRPr="00DD689F" w:rsidRDefault="00DD689F" w:rsidP="00DD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DD68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Market Place</w:t>
            </w:r>
          </w:p>
        </w:tc>
        <w:tc>
          <w:tcPr>
            <w:tcW w:w="4846" w:type="dxa"/>
            <w:vAlign w:val="center"/>
            <w:hideMark/>
          </w:tcPr>
          <w:p w:rsidR="00DD689F" w:rsidRPr="00DD689F" w:rsidRDefault="00DD689F" w:rsidP="00DD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DD68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Accommodations, Travel packages, Camping sites and Restaurants, Activities</w:t>
            </w:r>
          </w:p>
        </w:tc>
      </w:tr>
      <w:tr w:rsidR="00DD689F" w:rsidRPr="00DD689F" w:rsidTr="00B3641F">
        <w:tblPrEx>
          <w:tblCellSpacing w:w="12" w:type="dxa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12" w:type="dxa"/>
        </w:trPr>
        <w:tc>
          <w:tcPr>
            <w:tcW w:w="3314" w:type="dxa"/>
            <w:vAlign w:val="center"/>
            <w:hideMark/>
          </w:tcPr>
          <w:p w:rsidR="00DD689F" w:rsidRPr="00DD689F" w:rsidRDefault="00DD689F" w:rsidP="00DD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DD68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License Period</w:t>
            </w:r>
          </w:p>
        </w:tc>
        <w:tc>
          <w:tcPr>
            <w:tcW w:w="4846" w:type="dxa"/>
            <w:vAlign w:val="center"/>
            <w:hideMark/>
          </w:tcPr>
          <w:p w:rsidR="00DD689F" w:rsidRPr="00DD689F" w:rsidRDefault="005A73A7" w:rsidP="00DD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unlimited</w:t>
            </w:r>
          </w:p>
        </w:tc>
      </w:tr>
      <w:tr w:rsidR="00DD689F" w:rsidRPr="00DD689F" w:rsidTr="00B3641F">
        <w:tblPrEx>
          <w:tblCellSpacing w:w="12" w:type="dxa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12" w:type="dxa"/>
        </w:trPr>
        <w:tc>
          <w:tcPr>
            <w:tcW w:w="3314" w:type="dxa"/>
            <w:vAlign w:val="center"/>
            <w:hideMark/>
          </w:tcPr>
          <w:p w:rsidR="00DD689F" w:rsidRPr="00DD689F" w:rsidRDefault="00DD689F" w:rsidP="00DD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DD68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International recognition</w:t>
            </w:r>
          </w:p>
        </w:tc>
        <w:tc>
          <w:tcPr>
            <w:tcW w:w="4846" w:type="dxa"/>
            <w:vAlign w:val="center"/>
            <w:hideMark/>
          </w:tcPr>
          <w:p w:rsidR="00DD689F" w:rsidRPr="00DD689F" w:rsidRDefault="005A73A7" w:rsidP="00DD6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???</w:t>
            </w:r>
          </w:p>
        </w:tc>
      </w:tr>
    </w:tbl>
    <w:p w:rsidR="00DD689F" w:rsidRPr="00DD689F" w:rsidRDefault="00DD689F" w:rsidP="00DD6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DD689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  <w:bookmarkStart w:id="0" w:name="_GoBack"/>
      <w:bookmarkEnd w:id="0"/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56"/>
        <w:gridCol w:w="6612"/>
      </w:tblGrid>
      <w:tr w:rsidR="00DD689F" w:rsidRPr="00DD689F" w:rsidTr="00DD689F">
        <w:trPr>
          <w:tblCellSpacing w:w="12" w:type="dxa"/>
        </w:trPr>
        <w:tc>
          <w:tcPr>
            <w:tcW w:w="0" w:type="auto"/>
            <w:vAlign w:val="center"/>
            <w:hideMark/>
          </w:tcPr>
          <w:p w:rsidR="00DD689F" w:rsidRPr="00DD689F" w:rsidRDefault="00DD689F" w:rsidP="00DD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</w:pPr>
            <w:proofErr w:type="spellStart"/>
            <w:r w:rsidRPr="00DD6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Firstname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689F" w:rsidRPr="00DD689F" w:rsidRDefault="005A73A7" w:rsidP="00DD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Kateřina</w:t>
            </w:r>
            <w:proofErr w:type="spellEnd"/>
          </w:p>
        </w:tc>
      </w:tr>
      <w:tr w:rsidR="00DD689F" w:rsidRPr="00DD689F" w:rsidTr="00DD689F">
        <w:trPr>
          <w:tblCellSpacing w:w="12" w:type="dxa"/>
        </w:trPr>
        <w:tc>
          <w:tcPr>
            <w:tcW w:w="0" w:type="auto"/>
            <w:vAlign w:val="center"/>
            <w:hideMark/>
          </w:tcPr>
          <w:p w:rsidR="00DD689F" w:rsidRPr="00DD689F" w:rsidRDefault="00DD689F" w:rsidP="00DD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</w:pPr>
            <w:proofErr w:type="spellStart"/>
            <w:r w:rsidRPr="00DD6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Lastname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689F" w:rsidRPr="00DD689F" w:rsidRDefault="005A73A7" w:rsidP="00DD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Čadilová</w:t>
            </w:r>
            <w:proofErr w:type="spellEnd"/>
          </w:p>
        </w:tc>
      </w:tr>
      <w:tr w:rsidR="00DD689F" w:rsidRPr="00DD689F" w:rsidTr="00DD689F">
        <w:trPr>
          <w:tblCellSpacing w:w="12" w:type="dxa"/>
        </w:trPr>
        <w:tc>
          <w:tcPr>
            <w:tcW w:w="0" w:type="auto"/>
            <w:vAlign w:val="center"/>
            <w:hideMark/>
          </w:tcPr>
          <w:p w:rsidR="00DD689F" w:rsidRPr="00DD689F" w:rsidRDefault="00DD689F" w:rsidP="00DD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</w:pPr>
            <w:proofErr w:type="spellStart"/>
            <w:r w:rsidRPr="00DD6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Organisation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689F" w:rsidRPr="00DD689F" w:rsidRDefault="005A73A7" w:rsidP="00DD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Ministry of Regional Development CZ - </w:t>
            </w:r>
            <w:r w:rsidRPr="00B36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Association of regional labels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(MMR)</w:t>
            </w:r>
          </w:p>
        </w:tc>
      </w:tr>
      <w:tr w:rsidR="00DD689F" w:rsidRPr="00DD689F" w:rsidTr="00DD689F">
        <w:trPr>
          <w:tblCellSpacing w:w="12" w:type="dxa"/>
        </w:trPr>
        <w:tc>
          <w:tcPr>
            <w:tcW w:w="0" w:type="auto"/>
            <w:vAlign w:val="center"/>
            <w:hideMark/>
          </w:tcPr>
          <w:p w:rsidR="00DD689F" w:rsidRPr="00DD689F" w:rsidRDefault="00DD689F" w:rsidP="00DD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</w:pPr>
            <w:r w:rsidRPr="00DD6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Postal Address</w:t>
            </w:r>
          </w:p>
        </w:tc>
        <w:tc>
          <w:tcPr>
            <w:tcW w:w="0" w:type="auto"/>
            <w:vAlign w:val="center"/>
            <w:hideMark/>
          </w:tcPr>
          <w:p w:rsidR="00DD689F" w:rsidRPr="00DD689F" w:rsidRDefault="005A73A7" w:rsidP="005A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proofErr w:type="spellStart"/>
            <w:r w:rsidRPr="005A7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Zelená</w:t>
            </w:r>
            <w:proofErr w:type="spellEnd"/>
            <w:r w:rsidRPr="005A7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182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, </w:t>
            </w:r>
            <w:r w:rsidRPr="005A7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251 62 </w:t>
            </w:r>
            <w:proofErr w:type="spellStart"/>
            <w:r w:rsidRPr="005A7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Mukařov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Česká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republika</w:t>
            </w:r>
            <w:proofErr w:type="spellEnd"/>
          </w:p>
        </w:tc>
      </w:tr>
      <w:tr w:rsidR="00DD689F" w:rsidRPr="00DD689F" w:rsidTr="00DD689F">
        <w:trPr>
          <w:tblCellSpacing w:w="12" w:type="dxa"/>
        </w:trPr>
        <w:tc>
          <w:tcPr>
            <w:tcW w:w="0" w:type="auto"/>
            <w:vAlign w:val="center"/>
            <w:hideMark/>
          </w:tcPr>
          <w:p w:rsidR="00DD689F" w:rsidRPr="00DD689F" w:rsidRDefault="00DD689F" w:rsidP="00DD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</w:pPr>
            <w:r w:rsidRPr="00DD6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Phone Number</w:t>
            </w:r>
          </w:p>
        </w:tc>
        <w:tc>
          <w:tcPr>
            <w:tcW w:w="0" w:type="auto"/>
            <w:vAlign w:val="center"/>
            <w:hideMark/>
          </w:tcPr>
          <w:p w:rsidR="00DD689F" w:rsidRPr="00DD689F" w:rsidRDefault="005A73A7" w:rsidP="00DD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A7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(+420) 724 863 604</w:t>
            </w:r>
          </w:p>
        </w:tc>
      </w:tr>
      <w:tr w:rsidR="00DD689F" w:rsidRPr="00DD689F" w:rsidTr="00DD689F">
        <w:trPr>
          <w:tblCellSpacing w:w="12" w:type="dxa"/>
        </w:trPr>
        <w:tc>
          <w:tcPr>
            <w:tcW w:w="0" w:type="auto"/>
            <w:vAlign w:val="center"/>
            <w:hideMark/>
          </w:tcPr>
          <w:p w:rsidR="00DD689F" w:rsidRPr="00DD689F" w:rsidRDefault="00DD689F" w:rsidP="00DD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</w:pPr>
            <w:r w:rsidRPr="00DD6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Webpage</w:t>
            </w:r>
          </w:p>
        </w:tc>
        <w:tc>
          <w:tcPr>
            <w:tcW w:w="0" w:type="auto"/>
            <w:vAlign w:val="center"/>
            <w:hideMark/>
          </w:tcPr>
          <w:p w:rsidR="00DD689F" w:rsidRPr="00DD689F" w:rsidRDefault="00DD689F" w:rsidP="00DD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hyperlink r:id="rId6" w:tgtFrame="_new" w:history="1">
              <w:r w:rsidR="005A73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cs-CZ"/>
                </w:rPr>
                <w:t>http://www.regionalni-znacky.cz/</w:t>
              </w:r>
            </w:hyperlink>
            <w:r w:rsidRPr="00DD68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</w:t>
            </w:r>
            <w:hyperlink r:id="rId7" w:tgtFrame="_blank" w:history="1">
              <w:r w:rsidRPr="00DD689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cs-CZ"/>
                </w:rPr>
                <w:t>- open in new window</w:t>
              </w:r>
            </w:hyperlink>
            <w:r w:rsidRPr="00DD68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</w:t>
            </w:r>
          </w:p>
        </w:tc>
      </w:tr>
      <w:tr w:rsidR="00DD689F" w:rsidRPr="00DD689F" w:rsidTr="00DD689F">
        <w:trPr>
          <w:tblCellSpacing w:w="12" w:type="dxa"/>
        </w:trPr>
        <w:tc>
          <w:tcPr>
            <w:tcW w:w="0" w:type="auto"/>
            <w:vAlign w:val="center"/>
            <w:hideMark/>
          </w:tcPr>
          <w:p w:rsidR="00DD689F" w:rsidRPr="00DD689F" w:rsidRDefault="00DD689F" w:rsidP="00DD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</w:pPr>
            <w:r w:rsidRPr="00DD6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Released</w:t>
            </w:r>
          </w:p>
        </w:tc>
        <w:tc>
          <w:tcPr>
            <w:tcW w:w="0" w:type="auto"/>
            <w:vAlign w:val="center"/>
            <w:hideMark/>
          </w:tcPr>
          <w:p w:rsidR="00DD689F" w:rsidRPr="00DD689F" w:rsidRDefault="005A73A7" w:rsidP="005A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??</w:t>
            </w:r>
          </w:p>
        </w:tc>
      </w:tr>
      <w:tr w:rsidR="00DD689F" w:rsidRPr="00DD689F" w:rsidTr="00DD689F">
        <w:trPr>
          <w:tblCellSpacing w:w="12" w:type="dxa"/>
        </w:trPr>
        <w:tc>
          <w:tcPr>
            <w:tcW w:w="0" w:type="auto"/>
            <w:vAlign w:val="center"/>
            <w:hideMark/>
          </w:tcPr>
          <w:p w:rsidR="00DD689F" w:rsidRPr="00DD689F" w:rsidRDefault="00DD689F" w:rsidP="00DD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</w:pPr>
            <w:r w:rsidRPr="00DD6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Country</w:t>
            </w:r>
          </w:p>
        </w:tc>
        <w:tc>
          <w:tcPr>
            <w:tcW w:w="0" w:type="auto"/>
            <w:vAlign w:val="center"/>
            <w:hideMark/>
          </w:tcPr>
          <w:p w:rsidR="00DD689F" w:rsidRPr="00DD689F" w:rsidRDefault="005A73A7" w:rsidP="00DD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Czech republic </w:t>
            </w:r>
            <w:r w:rsidR="00DD689F" w:rsidRPr="00DD68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</w:t>
            </w:r>
          </w:p>
        </w:tc>
      </w:tr>
      <w:tr w:rsidR="00DD689F" w:rsidRPr="00DD689F" w:rsidTr="00DD689F">
        <w:trPr>
          <w:tblCellSpacing w:w="12" w:type="dxa"/>
        </w:trPr>
        <w:tc>
          <w:tcPr>
            <w:tcW w:w="0" w:type="auto"/>
            <w:vAlign w:val="center"/>
            <w:hideMark/>
          </w:tcPr>
          <w:p w:rsidR="00DD689F" w:rsidRPr="00DD689F" w:rsidRDefault="00DD689F" w:rsidP="00DD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</w:pPr>
            <w:r w:rsidRPr="00DD6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Keywords</w:t>
            </w:r>
          </w:p>
        </w:tc>
        <w:tc>
          <w:tcPr>
            <w:tcW w:w="0" w:type="auto"/>
            <w:vAlign w:val="center"/>
            <w:hideMark/>
          </w:tcPr>
          <w:p w:rsidR="00DD689F" w:rsidRPr="00DD689F" w:rsidRDefault="00DD689F" w:rsidP="005A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DD68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Certification and standards, Europe</w:t>
            </w:r>
            <w:r w:rsidR="005A7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, Regional label</w:t>
            </w:r>
            <w:r w:rsidRPr="00DD68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</w:t>
            </w:r>
          </w:p>
        </w:tc>
      </w:tr>
      <w:tr w:rsidR="00DD689F" w:rsidRPr="00DD689F" w:rsidTr="00DD689F">
        <w:trPr>
          <w:tblCellSpacing w:w="12" w:type="dxa"/>
        </w:trPr>
        <w:tc>
          <w:tcPr>
            <w:tcW w:w="0" w:type="auto"/>
            <w:vAlign w:val="center"/>
            <w:hideMark/>
          </w:tcPr>
          <w:p w:rsidR="00DD689F" w:rsidRPr="00DD689F" w:rsidRDefault="00DD689F" w:rsidP="00DD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</w:pPr>
            <w:r w:rsidRPr="00DD6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Organization Type</w:t>
            </w:r>
          </w:p>
        </w:tc>
        <w:tc>
          <w:tcPr>
            <w:tcW w:w="0" w:type="auto"/>
            <w:vAlign w:val="center"/>
            <w:hideMark/>
          </w:tcPr>
          <w:p w:rsidR="00DD689F" w:rsidRPr="00DD689F" w:rsidRDefault="00DD689F" w:rsidP="00DD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DD68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cs-CZ"/>
              </w:rPr>
              <mc:AlternateContent>
                <mc:Choice Requires="wps">
                  <w:drawing>
                    <wp:inline distT="0" distB="0" distL="0" distR="0" wp14:anchorId="64B33AB0" wp14:editId="4ADF6E8B">
                      <wp:extent cx="304800" cy="304800"/>
                      <wp:effectExtent l="0" t="0" r="0" b="0"/>
                      <wp:docPr id="2" name="AutoShape 1" descr="Governments &amp; Administration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Governments &amp; Administrati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6rJa60AIAAOEFAAAOAAAAAAAAAAAAAAAAAC4CAABkcnMvZTJvRG9jLnhtbFBL&#10;AQItABQABgAIAAAAIQBMoOks2AAAAAMBAAAPAAAAAAAAAAAAAAAAACo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D68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Governments &amp; Administrations </w:t>
            </w:r>
          </w:p>
        </w:tc>
      </w:tr>
      <w:tr w:rsidR="00DD689F" w:rsidRPr="00DD689F" w:rsidTr="00DD689F">
        <w:trPr>
          <w:tblCellSpacing w:w="12" w:type="dxa"/>
        </w:trPr>
        <w:tc>
          <w:tcPr>
            <w:tcW w:w="0" w:type="auto"/>
            <w:vAlign w:val="center"/>
            <w:hideMark/>
          </w:tcPr>
          <w:p w:rsidR="00DD689F" w:rsidRPr="00DD689F" w:rsidRDefault="00DD689F" w:rsidP="00DD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</w:pPr>
            <w:r w:rsidRPr="00DD6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Supporting Solutions Type</w:t>
            </w:r>
          </w:p>
        </w:tc>
        <w:tc>
          <w:tcPr>
            <w:tcW w:w="0" w:type="auto"/>
            <w:vAlign w:val="center"/>
            <w:hideMark/>
          </w:tcPr>
          <w:p w:rsidR="00DD689F" w:rsidRPr="00DD689F" w:rsidRDefault="00DD689F" w:rsidP="00DD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DD68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cs-CZ"/>
              </w:rPr>
              <mc:AlternateContent>
                <mc:Choice Requires="wps">
                  <w:drawing>
                    <wp:inline distT="0" distB="0" distL="0" distR="0" wp14:anchorId="20077840" wp14:editId="599CEEB7">
                      <wp:extent cx="304800" cy="304800"/>
                      <wp:effectExtent l="0" t="0" r="0" b="0"/>
                      <wp:docPr id="1" name="AutoShape 2" descr="Certificate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Certificat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2xvQIAAMw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DZPbG9AgAA&#10;zAUAAA4AAAAAAAAAAAAAAAAALgIAAGRycy9lMm9Eb2MueG1sUEsBAi0AFAAGAAgAAAAhAEyg6SzY&#10;AAAAAwEAAA8AAAAAAAAAAAAAAAAAFwUAAGRycy9kb3ducmV2LnhtbFBLBQYAAAAABAAEAPMAAAAc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D68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Certificates </w:t>
            </w:r>
          </w:p>
        </w:tc>
      </w:tr>
      <w:tr w:rsidR="00DD689F" w:rsidRPr="00DD689F" w:rsidTr="00DD689F">
        <w:trPr>
          <w:tblCellSpacing w:w="12" w:type="dxa"/>
        </w:trPr>
        <w:tc>
          <w:tcPr>
            <w:tcW w:w="0" w:type="auto"/>
            <w:vAlign w:val="center"/>
            <w:hideMark/>
          </w:tcPr>
          <w:p w:rsidR="00DD689F" w:rsidRPr="00DD689F" w:rsidRDefault="00DD689F" w:rsidP="00DD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</w:pPr>
            <w:r w:rsidRPr="00DD6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Topics</w:t>
            </w:r>
          </w:p>
        </w:tc>
        <w:tc>
          <w:tcPr>
            <w:tcW w:w="0" w:type="auto"/>
            <w:vAlign w:val="center"/>
            <w:hideMark/>
          </w:tcPr>
          <w:p w:rsidR="00DD689F" w:rsidRPr="00DD689F" w:rsidRDefault="00DD689F" w:rsidP="00DD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A73A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cs-CZ"/>
              </w:rPr>
              <w:t>Certification &amp; Marketing</w:t>
            </w:r>
            <w:r w:rsidRPr="00DD68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</w:t>
            </w:r>
          </w:p>
        </w:tc>
      </w:tr>
      <w:tr w:rsidR="00DD689F" w:rsidRPr="00DD689F" w:rsidTr="00DD689F">
        <w:trPr>
          <w:tblCellSpacing w:w="12" w:type="dxa"/>
        </w:trPr>
        <w:tc>
          <w:tcPr>
            <w:tcW w:w="0" w:type="auto"/>
            <w:vAlign w:val="center"/>
            <w:hideMark/>
          </w:tcPr>
          <w:p w:rsidR="00DD689F" w:rsidRPr="00DD689F" w:rsidRDefault="00DD689F" w:rsidP="00DD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</w:pPr>
            <w:r w:rsidRPr="00DD6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Operational level</w:t>
            </w:r>
          </w:p>
        </w:tc>
        <w:tc>
          <w:tcPr>
            <w:tcW w:w="0" w:type="auto"/>
            <w:vAlign w:val="center"/>
            <w:hideMark/>
          </w:tcPr>
          <w:p w:rsidR="00DD689F" w:rsidRPr="00DD689F" w:rsidRDefault="00DD689F" w:rsidP="00DD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DD68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National</w:t>
            </w:r>
          </w:p>
        </w:tc>
      </w:tr>
    </w:tbl>
    <w:p w:rsidR="0000514F" w:rsidRPr="00B3641F" w:rsidRDefault="0000514F">
      <w:pPr>
        <w:rPr>
          <w:lang w:val="en-US"/>
        </w:rPr>
      </w:pPr>
    </w:p>
    <w:sectPr w:rsidR="0000514F" w:rsidRPr="00B36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9F"/>
    <w:rsid w:val="0000514F"/>
    <w:rsid w:val="005A73A7"/>
    <w:rsid w:val="00B3641F"/>
    <w:rsid w:val="00DD689F"/>
    <w:rsid w:val="00F3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3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3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3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0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6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weltzeichen.at/tourism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ionalni-znacky.cz/" TargetMode="External"/><Relationship Id="rId5" Type="http://schemas.openxmlformats.org/officeDocument/2006/relationships/hyperlink" Target="http://www.regionalni-znacky.cz/arz/cs/pro-vyrobce/page/4/zakladni-informa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stankova</dc:creator>
  <cp:lastModifiedBy>stankova</cp:lastModifiedBy>
  <cp:revision>1</cp:revision>
  <dcterms:created xsi:type="dcterms:W3CDTF">2017-11-19T21:40:00Z</dcterms:created>
  <dcterms:modified xsi:type="dcterms:W3CDTF">2017-11-20T00:32:00Z</dcterms:modified>
</cp:coreProperties>
</file>